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F2B93" w14:textId="64D24B7F" w:rsidR="001D3DFA" w:rsidRPr="001D3DFA" w:rsidRDefault="001D3DFA" w:rsidP="00B439EA">
      <w:pPr>
        <w:rPr>
          <w:rFonts w:ascii="Arial Black" w:eastAsia="Times New Roman" w:hAnsi="Arial Black" w:cs="Times New Roman"/>
          <w:b/>
          <w:bCs/>
          <w:color w:val="000000"/>
        </w:rPr>
      </w:pPr>
      <w:r w:rsidRPr="45458C28">
        <w:rPr>
          <w:rFonts w:ascii="Arial Black" w:eastAsia="Times New Roman" w:hAnsi="Arial Black" w:cs="Arial"/>
          <w:b/>
          <w:bCs/>
          <w:color w:val="00794B"/>
          <w:sz w:val="56"/>
          <w:szCs w:val="56"/>
        </w:rPr>
        <w:t xml:space="preserve">Disability:IN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2B9F58C9" w14:textId="572A0597" w:rsidR="52FA1C63" w:rsidRDefault="00AB7820" w:rsidP="00B439EA">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M</w:t>
      </w:r>
      <w:r w:rsidR="00F84F3B">
        <w:rPr>
          <w:rFonts w:ascii="Arial Black" w:eastAsia="Times New Roman" w:hAnsi="Arial Black" w:cs="Arial"/>
          <w:b/>
          <w:bCs/>
          <w:color w:val="242C65"/>
          <w:sz w:val="52"/>
          <w:szCs w:val="52"/>
        </w:rPr>
        <w:t>orocco</w:t>
      </w:r>
    </w:p>
    <w:p w14:paraId="0076DB29" w14:textId="77777777" w:rsidR="00795581" w:rsidRPr="001A34C7" w:rsidRDefault="00795581" w:rsidP="00B439EA">
      <w:pPr>
        <w:rPr>
          <w:rFonts w:ascii="Arial" w:eastAsia="Times New Roman" w:hAnsi="Arial" w:cs="Arial"/>
          <w:color w:val="242C65"/>
          <w:sz w:val="52"/>
          <w:szCs w:val="52"/>
        </w:rPr>
      </w:pPr>
    </w:p>
    <w:p w14:paraId="0399FB78" w14:textId="77777777" w:rsidR="001D3DFA" w:rsidRPr="008A06DB" w:rsidRDefault="001D3DFA" w:rsidP="00B439EA">
      <w:pPr>
        <w:rPr>
          <w:rFonts w:ascii="Arial Black" w:eastAsia="Times New Roman" w:hAnsi="Arial Black" w:cs="Arial"/>
          <w:color w:val="000000"/>
        </w:rPr>
      </w:pPr>
      <w:r w:rsidRPr="008A06DB">
        <w:rPr>
          <w:rFonts w:ascii="Arial Black" w:eastAsia="Times New Roman" w:hAnsi="Arial Black" w:cs="Arial"/>
          <w:color w:val="047BC1"/>
          <w:sz w:val="28"/>
          <w:szCs w:val="28"/>
        </w:rPr>
        <w:t>Disability Definition</w:t>
      </w:r>
    </w:p>
    <w:p w14:paraId="3EB1C7E1" w14:textId="26A9E6C5" w:rsidR="004E2464" w:rsidRPr="001A34C7" w:rsidRDefault="00696BC1" w:rsidP="00E74124">
      <w:pPr>
        <w:rPr>
          <w:rFonts w:ascii="Arial" w:hAnsi="Arial" w:cs="Arial"/>
          <w:color w:val="000000"/>
          <w:shd w:val="clear" w:color="auto" w:fill="FFFFFF"/>
        </w:rPr>
      </w:pPr>
      <w:r w:rsidRPr="001A34C7">
        <w:rPr>
          <w:rFonts w:ascii="Arial" w:hAnsi="Arial" w:cs="Arial"/>
          <w:color w:val="000000"/>
          <w:shd w:val="clear" w:color="auto" w:fill="FFFFFF"/>
        </w:rPr>
        <w:t>Morocco adopted a definition that aligns with the United Nations Convention on Disability: "Persons with disabilities include those who have long-term physical, mental, intellectual or sensory impairments which in interaction with various barriers may hinder their full and effective participation in society on an equal basis with others."</w:t>
      </w:r>
    </w:p>
    <w:p w14:paraId="03FA4AE4" w14:textId="77777777" w:rsidR="00696BC1" w:rsidRPr="001A34C7" w:rsidRDefault="00696BC1" w:rsidP="00E74124">
      <w:pPr>
        <w:rPr>
          <w:rFonts w:ascii="Arial" w:hAnsi="Arial" w:cs="Arial"/>
          <w:color w:val="000000"/>
          <w:shd w:val="clear" w:color="auto" w:fill="FFFFFF"/>
        </w:rPr>
      </w:pPr>
    </w:p>
    <w:p w14:paraId="22484015" w14:textId="760AF691" w:rsidR="00644B99" w:rsidRPr="001A34C7" w:rsidRDefault="00644B99" w:rsidP="00E74124">
      <w:pPr>
        <w:rPr>
          <w:rFonts w:ascii="Arial" w:hAnsi="Arial" w:cs="Arial"/>
          <w:color w:val="000000"/>
          <w:shd w:val="clear" w:color="auto" w:fill="FFFFFF"/>
        </w:rPr>
      </w:pPr>
      <w:r w:rsidRPr="001A34C7">
        <w:rPr>
          <w:rFonts w:ascii="Arial" w:hAnsi="Arial" w:cs="Arial"/>
          <w:color w:val="000000"/>
          <w:shd w:val="clear" w:color="auto" w:fill="FFFFFF"/>
        </w:rPr>
        <w:t xml:space="preserve">Reference: </w:t>
      </w:r>
      <w:hyperlink r:id="rId8" w:history="1">
        <w:r w:rsidRPr="001A34C7">
          <w:rPr>
            <w:rStyle w:val="Hyperlink"/>
            <w:rFonts w:ascii="Arial" w:hAnsi="Arial" w:cs="Arial"/>
          </w:rPr>
          <w:t>Ch_IV_15.pdf (ohchr.org)</w:t>
        </w:r>
      </w:hyperlink>
    </w:p>
    <w:p w14:paraId="0D140F34" w14:textId="77777777" w:rsidR="00696BC1" w:rsidRPr="001A34C7" w:rsidRDefault="00696BC1" w:rsidP="00E74124">
      <w:pPr>
        <w:rPr>
          <w:rFonts w:ascii="Arial" w:hAnsi="Arial" w:cs="Arial"/>
        </w:rPr>
      </w:pPr>
    </w:p>
    <w:p w14:paraId="0362DE08" w14:textId="77777777" w:rsidR="001D3DFA" w:rsidRPr="008A06DB" w:rsidRDefault="001D3DFA" w:rsidP="00B439EA">
      <w:pPr>
        <w:rPr>
          <w:rFonts w:ascii="Arial Black" w:eastAsia="Times New Roman" w:hAnsi="Arial Black" w:cs="Arial"/>
          <w:color w:val="000000"/>
        </w:rPr>
      </w:pPr>
      <w:r w:rsidRPr="008A06DB">
        <w:rPr>
          <w:rFonts w:ascii="Arial Black" w:eastAsia="Times New Roman" w:hAnsi="Arial Black" w:cs="Arial"/>
          <w:color w:val="047BC1"/>
          <w:sz w:val="28"/>
          <w:szCs w:val="28"/>
        </w:rPr>
        <w:t>Legislation </w:t>
      </w:r>
    </w:p>
    <w:p w14:paraId="1AE9AC42" w14:textId="048C4E08" w:rsidR="00580F09" w:rsidRPr="001A34C7" w:rsidRDefault="009409F1" w:rsidP="00205BF3">
      <w:pPr>
        <w:rPr>
          <w:rFonts w:ascii="Arial" w:hAnsi="Arial" w:cs="Arial"/>
          <w:color w:val="000000"/>
          <w:shd w:val="clear" w:color="auto" w:fill="FFFFFF"/>
        </w:rPr>
      </w:pPr>
      <w:r w:rsidRPr="001A34C7">
        <w:rPr>
          <w:rFonts w:ascii="Arial" w:hAnsi="Arial" w:cs="Arial"/>
        </w:rPr>
        <w:t xml:space="preserve">The Moroccan </w:t>
      </w:r>
      <w:r w:rsidRPr="001A34C7">
        <w:rPr>
          <w:rFonts w:ascii="Arial" w:hAnsi="Arial" w:cs="Arial"/>
          <w:color w:val="000000"/>
          <w:shd w:val="clear" w:color="auto" w:fill="FFFFFF"/>
        </w:rPr>
        <w:t>law prohibits discrimination against persons with disabilities in employment, education, and access to health care.</w:t>
      </w:r>
    </w:p>
    <w:p w14:paraId="2C738CA9" w14:textId="77777777" w:rsidR="00392BB3" w:rsidRPr="001A34C7" w:rsidRDefault="00392BB3" w:rsidP="00205BF3">
      <w:pPr>
        <w:rPr>
          <w:rFonts w:ascii="Arial" w:hAnsi="Arial" w:cs="Arial"/>
          <w:color w:val="000000"/>
          <w:shd w:val="clear" w:color="auto" w:fill="FFFFFF"/>
        </w:rPr>
      </w:pPr>
    </w:p>
    <w:p w14:paraId="496F8EB9" w14:textId="4AAB4BF4" w:rsidR="00392BB3" w:rsidRPr="001A34C7" w:rsidRDefault="00392BB3" w:rsidP="00205BF3">
      <w:pPr>
        <w:rPr>
          <w:rFonts w:ascii="Arial" w:hAnsi="Arial" w:cs="Arial"/>
          <w:color w:val="000000"/>
          <w:shd w:val="clear" w:color="auto" w:fill="FFFFFF"/>
        </w:rPr>
      </w:pPr>
      <w:r w:rsidRPr="001A34C7">
        <w:rPr>
          <w:rFonts w:ascii="Arial" w:hAnsi="Arial" w:cs="Arial"/>
          <w:color w:val="000000"/>
          <w:shd w:val="clear" w:color="auto" w:fill="FFFFFF"/>
        </w:rPr>
        <w:t xml:space="preserve">Morocco ratified the </w:t>
      </w:r>
      <w:hyperlink r:id="rId9" w:history="1">
        <w:r w:rsidRPr="001A34C7">
          <w:rPr>
            <w:rStyle w:val="Hyperlink"/>
            <w:rFonts w:ascii="Arial" w:hAnsi="Arial" w:cs="Arial"/>
            <w:shd w:val="clear" w:color="auto" w:fill="FFFFFF"/>
          </w:rPr>
          <w:t>UN Convention on the Rights of Persons with Disabilities</w:t>
        </w:r>
      </w:hyperlink>
      <w:r w:rsidRPr="001A34C7">
        <w:rPr>
          <w:rFonts w:ascii="Arial" w:hAnsi="Arial" w:cs="Arial"/>
          <w:color w:val="000000"/>
          <w:shd w:val="clear" w:color="auto" w:fill="FFFFFF"/>
        </w:rPr>
        <w:t xml:space="preserve"> in 2019. Addition</w:t>
      </w:r>
      <w:r w:rsidR="00C647CF" w:rsidRPr="001A34C7">
        <w:rPr>
          <w:rFonts w:ascii="Arial" w:hAnsi="Arial" w:cs="Arial"/>
          <w:color w:val="000000"/>
          <w:shd w:val="clear" w:color="auto" w:fill="FFFFFF"/>
        </w:rPr>
        <w:t xml:space="preserve">ally, the </w:t>
      </w:r>
      <w:hyperlink r:id="rId10" w:history="1">
        <w:r w:rsidR="00C647CF" w:rsidRPr="001A34C7">
          <w:rPr>
            <w:rStyle w:val="Hyperlink"/>
            <w:rFonts w:ascii="Arial" w:hAnsi="Arial" w:cs="Arial"/>
            <w:shd w:val="clear" w:color="auto" w:fill="FFFFFF"/>
          </w:rPr>
          <w:t>Moroccan Constitution</w:t>
        </w:r>
      </w:hyperlink>
      <w:r w:rsidR="00C647CF" w:rsidRPr="001A34C7">
        <w:rPr>
          <w:rFonts w:ascii="Arial" w:hAnsi="Arial" w:cs="Arial"/>
          <w:color w:val="000000"/>
          <w:shd w:val="clear" w:color="auto" w:fill="FFFFFF"/>
        </w:rPr>
        <w:t xml:space="preserve"> and </w:t>
      </w:r>
      <w:hyperlink r:id="rId11" w:history="1">
        <w:r w:rsidR="00C647CF" w:rsidRPr="001A34C7">
          <w:rPr>
            <w:rStyle w:val="Hyperlink"/>
            <w:rFonts w:ascii="Arial" w:hAnsi="Arial" w:cs="Arial"/>
            <w:shd w:val="clear" w:color="auto" w:fill="FFFFFF"/>
          </w:rPr>
          <w:t>Law 97-13</w:t>
        </w:r>
      </w:hyperlink>
      <w:r w:rsidR="00C647CF" w:rsidRPr="001A34C7">
        <w:rPr>
          <w:rFonts w:ascii="Arial" w:hAnsi="Arial" w:cs="Arial"/>
          <w:color w:val="000000"/>
          <w:shd w:val="clear" w:color="auto" w:fill="FFFFFF"/>
        </w:rPr>
        <w:t xml:space="preserve"> recognize the right of people with disabilities to seek equal</w:t>
      </w:r>
      <w:r w:rsidR="00480AA4" w:rsidRPr="001A34C7">
        <w:rPr>
          <w:rFonts w:ascii="Arial" w:hAnsi="Arial" w:cs="Arial"/>
          <w:color w:val="000000"/>
          <w:shd w:val="clear" w:color="auto" w:fill="FFFFFF"/>
        </w:rPr>
        <w:t xml:space="preserve">ity in society, including </w:t>
      </w:r>
      <w:r w:rsidR="00C647CF" w:rsidRPr="001A34C7">
        <w:rPr>
          <w:rFonts w:ascii="Arial" w:hAnsi="Arial" w:cs="Arial"/>
          <w:color w:val="000000"/>
          <w:shd w:val="clear" w:color="auto" w:fill="FFFFFF"/>
        </w:rPr>
        <w:t>employment.</w:t>
      </w:r>
    </w:p>
    <w:p w14:paraId="4CCD1578" w14:textId="77777777" w:rsidR="00246228" w:rsidRPr="001A34C7" w:rsidRDefault="00246228" w:rsidP="00205BF3">
      <w:pPr>
        <w:rPr>
          <w:rFonts w:ascii="Arial" w:hAnsi="Arial" w:cs="Arial"/>
          <w:color w:val="000000"/>
          <w:shd w:val="clear" w:color="auto" w:fill="FFFFFF"/>
        </w:rPr>
      </w:pPr>
    </w:p>
    <w:p w14:paraId="699D902F" w14:textId="6654B640" w:rsidR="00246228" w:rsidRPr="001A34C7" w:rsidRDefault="00246228" w:rsidP="00205BF3">
      <w:pPr>
        <w:rPr>
          <w:rFonts w:ascii="Arial" w:hAnsi="Arial" w:cs="Arial"/>
        </w:rPr>
      </w:pPr>
      <w:r w:rsidRPr="001A34C7">
        <w:rPr>
          <w:rFonts w:ascii="Arial" w:hAnsi="Arial" w:cs="Arial"/>
          <w:color w:val="000000"/>
          <w:shd w:val="clear" w:color="auto" w:fill="FFFFFF"/>
        </w:rPr>
        <w:t xml:space="preserve">Reference: </w:t>
      </w:r>
      <w:hyperlink r:id="rId12" w:history="1">
        <w:r w:rsidRPr="001A34C7">
          <w:rPr>
            <w:rStyle w:val="Hyperlink"/>
            <w:rFonts w:ascii="Arial" w:hAnsi="Arial" w:cs="Arial"/>
          </w:rPr>
          <w:t>Morocco - United States Department of State</w:t>
        </w:r>
      </w:hyperlink>
      <w:r w:rsidRPr="001A34C7">
        <w:rPr>
          <w:rFonts w:ascii="Arial" w:hAnsi="Arial" w:cs="Arial"/>
        </w:rPr>
        <w:t xml:space="preserve"> and </w:t>
      </w:r>
      <w:hyperlink r:id="rId13" w:history="1">
        <w:r w:rsidRPr="001A34C7">
          <w:rPr>
            <w:rStyle w:val="Hyperlink"/>
            <w:rFonts w:ascii="Arial" w:hAnsi="Arial" w:cs="Arial"/>
          </w:rPr>
          <w:t>People with Disabilities Face Employment Exclusion in Morocco (moroccoworldnews.com)</w:t>
        </w:r>
      </w:hyperlink>
    </w:p>
    <w:p w14:paraId="32145266" w14:textId="77777777" w:rsidR="00BE1E36" w:rsidRPr="001A34C7" w:rsidRDefault="00BE1E36" w:rsidP="00B439EA">
      <w:pPr>
        <w:pStyle w:val="NormalWeb"/>
        <w:shd w:val="clear" w:color="auto" w:fill="FFFFFF"/>
        <w:spacing w:before="0" w:beforeAutospacing="0" w:after="0" w:afterAutospacing="0"/>
        <w:rPr>
          <w:rFonts w:ascii="Arial" w:hAnsi="Arial" w:cs="Arial"/>
          <w:color w:val="262C65"/>
        </w:rPr>
      </w:pPr>
    </w:p>
    <w:p w14:paraId="0C78E248" w14:textId="77777777" w:rsidR="001D3DFA" w:rsidRPr="008A06DB" w:rsidRDefault="001D3DFA" w:rsidP="00B439EA">
      <w:pPr>
        <w:rPr>
          <w:rFonts w:ascii="Arial Black" w:eastAsia="Times New Roman" w:hAnsi="Arial Black" w:cs="Arial"/>
          <w:color w:val="000000"/>
        </w:rPr>
      </w:pPr>
      <w:r w:rsidRPr="008A06DB">
        <w:rPr>
          <w:rFonts w:ascii="Arial Black" w:eastAsia="Times New Roman" w:hAnsi="Arial Black" w:cs="Arial"/>
          <w:color w:val="047BC1"/>
          <w:sz w:val="28"/>
          <w:szCs w:val="28"/>
        </w:rPr>
        <w:t>Employer Requirements </w:t>
      </w:r>
    </w:p>
    <w:p w14:paraId="2C37CC71" w14:textId="08FBDE9C" w:rsidR="00852DE6" w:rsidRPr="001A34C7" w:rsidRDefault="00F86F06" w:rsidP="00EB7D7A">
      <w:pPr>
        <w:rPr>
          <w:rFonts w:ascii="Arial" w:hAnsi="Arial" w:cs="Arial"/>
          <w:color w:val="000000"/>
          <w:shd w:val="clear" w:color="auto" w:fill="FFFFFF"/>
        </w:rPr>
      </w:pPr>
      <w:r w:rsidRPr="001A34C7">
        <w:rPr>
          <w:rFonts w:ascii="Arial" w:hAnsi="Arial" w:cs="Arial"/>
          <w:color w:val="000000"/>
          <w:shd w:val="clear" w:color="auto" w:fill="FFFFFF"/>
        </w:rPr>
        <w:t>"The Ministry of Family, Solidarity, Equality, and Social Development has responsibility for protecting the rights of persons with disabilities and attempted to integrate persons with disabilities into society by implementing a quota of 7 percent for persons with disabilities in vocational training in the public sector and 5 percent in the private sector. Both sectors were far from achieving the quotas."</w:t>
      </w:r>
    </w:p>
    <w:p w14:paraId="7E62A21C" w14:textId="77777777" w:rsidR="00F86F06" w:rsidRPr="001A34C7" w:rsidRDefault="00F86F06" w:rsidP="00EB7D7A">
      <w:pPr>
        <w:rPr>
          <w:rFonts w:ascii="Arial" w:hAnsi="Arial" w:cs="Arial"/>
        </w:rPr>
      </w:pPr>
    </w:p>
    <w:p w14:paraId="47C62086" w14:textId="5B52C6FD" w:rsidR="00C033AF" w:rsidRPr="001A34C7" w:rsidRDefault="00C033AF" w:rsidP="00EB7D7A">
      <w:pPr>
        <w:rPr>
          <w:rFonts w:ascii="Arial" w:hAnsi="Arial" w:cs="Arial"/>
        </w:rPr>
      </w:pPr>
      <w:r w:rsidRPr="001A34C7">
        <w:rPr>
          <w:rFonts w:ascii="Arial" w:hAnsi="Arial" w:cs="Arial"/>
        </w:rPr>
        <w:t>Reference:</w:t>
      </w:r>
      <w:r w:rsidR="00A3617A" w:rsidRPr="001A34C7">
        <w:rPr>
          <w:rFonts w:ascii="Arial" w:hAnsi="Arial" w:cs="Arial"/>
        </w:rPr>
        <w:t xml:space="preserve"> </w:t>
      </w:r>
      <w:hyperlink r:id="rId14" w:history="1">
        <w:r w:rsidR="00CB41F0" w:rsidRPr="001A34C7">
          <w:rPr>
            <w:rStyle w:val="Hyperlink"/>
            <w:rFonts w:ascii="Arial" w:hAnsi="Arial" w:cs="Arial"/>
          </w:rPr>
          <w:t>Morocco - United States Department of State</w:t>
        </w:r>
      </w:hyperlink>
    </w:p>
    <w:p w14:paraId="3D8C19FA" w14:textId="77777777" w:rsidR="00EF2A19" w:rsidRPr="001A34C7" w:rsidRDefault="00EF2A19" w:rsidP="00EB7D7A">
      <w:pPr>
        <w:rPr>
          <w:rFonts w:ascii="Arial" w:hAnsi="Arial" w:cs="Arial"/>
        </w:rPr>
      </w:pPr>
    </w:p>
    <w:p w14:paraId="005D80A1" w14:textId="6475912F" w:rsidR="001C7375" w:rsidRPr="008A06DB" w:rsidRDefault="55EC714D" w:rsidP="00B439EA">
      <w:pPr>
        <w:rPr>
          <w:rFonts w:ascii="Arial Black" w:eastAsia="Times New Roman" w:hAnsi="Arial Black" w:cs="Arial"/>
          <w:color w:val="047BC1"/>
          <w:sz w:val="28"/>
          <w:szCs w:val="28"/>
        </w:rPr>
      </w:pPr>
      <w:r w:rsidRPr="008A06DB">
        <w:rPr>
          <w:rFonts w:ascii="Arial Black" w:eastAsia="Times New Roman" w:hAnsi="Arial Black" w:cs="Arial"/>
          <w:color w:val="047BC1"/>
          <w:sz w:val="28"/>
          <w:szCs w:val="28"/>
        </w:rPr>
        <w:t>Accessibility Requirements</w:t>
      </w:r>
    </w:p>
    <w:p w14:paraId="203487C5" w14:textId="32E6BFCE" w:rsidR="0057795C" w:rsidRPr="001A34C7" w:rsidRDefault="0057795C" w:rsidP="00AF17BE">
      <w:pPr>
        <w:rPr>
          <w:rFonts w:ascii="Arial" w:hAnsi="Arial" w:cs="Arial"/>
          <w:color w:val="000000"/>
          <w:shd w:val="clear" w:color="auto" w:fill="FFFFFF"/>
        </w:rPr>
      </w:pPr>
      <w:r w:rsidRPr="001A34C7">
        <w:rPr>
          <w:rFonts w:ascii="Arial" w:hAnsi="Arial" w:cs="Arial"/>
        </w:rPr>
        <w:t xml:space="preserve">According to the </w:t>
      </w:r>
      <w:hyperlink r:id="rId15" w:history="1">
        <w:r w:rsidRPr="001A34C7">
          <w:rPr>
            <w:rStyle w:val="Hyperlink"/>
            <w:rFonts w:ascii="Arial" w:hAnsi="Arial" w:cs="Arial"/>
          </w:rPr>
          <w:t xml:space="preserve">U.S. Department of State’s 2020 report on Human </w:t>
        </w:r>
        <w:proofErr w:type="spellStart"/>
        <w:r w:rsidRPr="001A34C7">
          <w:rPr>
            <w:rStyle w:val="Hyperlink"/>
            <w:rFonts w:ascii="Arial" w:hAnsi="Arial" w:cs="Arial"/>
          </w:rPr>
          <w:t>Rigts</w:t>
        </w:r>
        <w:proofErr w:type="spellEnd"/>
        <w:r w:rsidRPr="001A34C7">
          <w:rPr>
            <w:rStyle w:val="Hyperlink"/>
            <w:rFonts w:ascii="Arial" w:hAnsi="Arial" w:cs="Arial"/>
          </w:rPr>
          <w:t xml:space="preserve"> Practices in Morocco</w:t>
        </w:r>
      </w:hyperlink>
      <w:r w:rsidRPr="001A34C7">
        <w:rPr>
          <w:rFonts w:ascii="Arial" w:hAnsi="Arial" w:cs="Arial"/>
        </w:rPr>
        <w:t xml:space="preserve">, </w:t>
      </w:r>
      <w:r w:rsidR="00577C41" w:rsidRPr="001A34C7">
        <w:rPr>
          <w:rFonts w:ascii="Arial" w:hAnsi="Arial" w:cs="Arial"/>
        </w:rPr>
        <w:t xml:space="preserve">despite legislation passed in 2003 “most </w:t>
      </w:r>
      <w:r w:rsidR="008A1BD0" w:rsidRPr="001A34C7">
        <w:rPr>
          <w:rFonts w:ascii="Arial" w:hAnsi="Arial" w:cs="Arial"/>
          <w:color w:val="000000"/>
          <w:shd w:val="clear" w:color="auto" w:fill="FFFFFF"/>
        </w:rPr>
        <w:t>public transportation is inaccessible to persons with disabilities, although the national rail system offers wheelchair ramps, accessible bathrooms, and special seating areas. Government policy provides that persons with disabilities should have equal access to information and communications. Special communication devices for persons with visual or audio disabilities were not widely available."</w:t>
      </w:r>
    </w:p>
    <w:p w14:paraId="05C4A49F" w14:textId="77777777" w:rsidR="001859DA" w:rsidRPr="001A34C7" w:rsidRDefault="001859DA" w:rsidP="00005E9B">
      <w:pPr>
        <w:rPr>
          <w:rFonts w:ascii="Arial" w:hAnsi="Arial" w:cs="Arial"/>
        </w:rPr>
      </w:pPr>
    </w:p>
    <w:p w14:paraId="58DE8488" w14:textId="36B6BFFD" w:rsidR="001D3DFA" w:rsidRPr="008A06DB" w:rsidRDefault="001D3DFA" w:rsidP="00B439EA">
      <w:pPr>
        <w:rPr>
          <w:rFonts w:ascii="Arial Black" w:eastAsia="Times New Roman" w:hAnsi="Arial Black" w:cs="Arial"/>
          <w:color w:val="000000"/>
        </w:rPr>
      </w:pPr>
      <w:r w:rsidRPr="008A06DB">
        <w:rPr>
          <w:rFonts w:ascii="Arial Black" w:eastAsia="Times New Roman" w:hAnsi="Arial Black" w:cs="Arial"/>
          <w:color w:val="047BC1"/>
          <w:sz w:val="28"/>
          <w:szCs w:val="28"/>
        </w:rPr>
        <w:lastRenderedPageBreak/>
        <w:t>Cultural Norms </w:t>
      </w:r>
    </w:p>
    <w:p w14:paraId="13B9554C" w14:textId="12A88B4E" w:rsidR="00FE6AF6" w:rsidRPr="001A34C7" w:rsidRDefault="006345F4" w:rsidP="00310BD9">
      <w:pPr>
        <w:rPr>
          <w:rFonts w:ascii="Arial" w:hAnsi="Arial" w:cs="Arial"/>
          <w:color w:val="000000"/>
          <w:shd w:val="clear" w:color="auto" w:fill="FFFFFF"/>
        </w:rPr>
      </w:pPr>
      <w:r w:rsidRPr="001A34C7">
        <w:rPr>
          <w:rFonts w:ascii="Arial" w:hAnsi="Arial" w:cs="Arial"/>
          <w:color w:val="000000"/>
          <w:shd w:val="clear" w:color="auto" w:fill="FFFFFF"/>
        </w:rPr>
        <w:t>"Despite the efforts made, numerous challenges persist in terms of social acceptance, access to services, and promotion of inclusive social participation. These obstacles primarily stem from social stigmatization, deeply ingrained discrimination, and widespread lack of awareness regarding a rights-based approach to disability by a significant portion of the population. In response to these issues, UNDP Morocco is resolutely committed to strengthening the capacities of PWDs, providing them with the opportunity to be more autonomous and independent in their daily lives."</w:t>
      </w:r>
    </w:p>
    <w:p w14:paraId="5A433610" w14:textId="77777777" w:rsidR="006345F4" w:rsidRPr="001A34C7" w:rsidRDefault="006345F4" w:rsidP="00310BD9">
      <w:pPr>
        <w:rPr>
          <w:rFonts w:ascii="Arial" w:hAnsi="Arial" w:cs="Arial"/>
          <w:color w:val="000000"/>
          <w:shd w:val="clear" w:color="auto" w:fill="FFFFFF"/>
        </w:rPr>
      </w:pPr>
    </w:p>
    <w:p w14:paraId="48C78F42" w14:textId="640BFD31" w:rsidR="004B4F44" w:rsidRPr="001A34C7" w:rsidRDefault="00AC484B" w:rsidP="00310BD9">
      <w:pPr>
        <w:rPr>
          <w:rFonts w:ascii="Arial" w:hAnsi="Arial" w:cs="Arial"/>
        </w:rPr>
      </w:pPr>
      <w:r w:rsidRPr="001A34C7">
        <w:rPr>
          <w:rFonts w:ascii="Arial" w:hAnsi="Arial" w:cs="Arial"/>
          <w:color w:val="000000"/>
          <w:shd w:val="clear" w:color="auto" w:fill="FFFFFF"/>
        </w:rPr>
        <w:t>Referenc</w:t>
      </w:r>
      <w:r w:rsidR="005F5350" w:rsidRPr="001A34C7">
        <w:rPr>
          <w:rFonts w:ascii="Arial" w:hAnsi="Arial" w:cs="Arial"/>
          <w:color w:val="000000"/>
          <w:shd w:val="clear" w:color="auto" w:fill="FFFFFF"/>
        </w:rPr>
        <w:t xml:space="preserve">e: </w:t>
      </w:r>
      <w:hyperlink r:id="rId16" w:history="1">
        <w:r w:rsidR="00577C41" w:rsidRPr="001A34C7">
          <w:rPr>
            <w:rStyle w:val="Hyperlink"/>
            <w:rFonts w:ascii="Arial" w:hAnsi="Arial" w:cs="Arial"/>
          </w:rPr>
          <w:t xml:space="preserve">Towards an Inclusive Society: UNDP Morocco’s commitment in support of persons with disabilities | United Nations Development </w:t>
        </w:r>
        <w:proofErr w:type="spellStart"/>
        <w:r w:rsidR="00577C41" w:rsidRPr="001A34C7">
          <w:rPr>
            <w:rStyle w:val="Hyperlink"/>
            <w:rFonts w:ascii="Arial" w:hAnsi="Arial" w:cs="Arial"/>
          </w:rPr>
          <w:t>Programme</w:t>
        </w:r>
        <w:proofErr w:type="spellEnd"/>
      </w:hyperlink>
    </w:p>
    <w:p w14:paraId="43F8AAF1" w14:textId="77777777" w:rsidR="00577C41" w:rsidRPr="001A34C7" w:rsidRDefault="00577C41" w:rsidP="00310BD9">
      <w:pPr>
        <w:rPr>
          <w:rFonts w:ascii="Arial" w:eastAsia="Times New Roman" w:hAnsi="Arial" w:cs="Arial"/>
          <w:color w:val="000000"/>
        </w:rPr>
      </w:pPr>
    </w:p>
    <w:p w14:paraId="46BF3B31" w14:textId="6A1E260F" w:rsidR="00833376" w:rsidRPr="008A06DB" w:rsidRDefault="001D3DFA" w:rsidP="00B439EA">
      <w:pPr>
        <w:rPr>
          <w:rFonts w:ascii="Arial Black" w:eastAsia="Times New Roman" w:hAnsi="Arial Black" w:cs="Arial"/>
          <w:color w:val="000000"/>
        </w:rPr>
      </w:pPr>
      <w:r w:rsidRPr="008A06DB">
        <w:rPr>
          <w:rFonts w:ascii="Arial Black" w:eastAsia="Times New Roman" w:hAnsi="Arial Black" w:cs="Arial"/>
          <w:color w:val="047BC1"/>
          <w:sz w:val="28"/>
          <w:szCs w:val="28"/>
        </w:rPr>
        <w:t>Insights </w:t>
      </w:r>
    </w:p>
    <w:p w14:paraId="5B0B46A6" w14:textId="5418AAD2" w:rsidR="00956036" w:rsidRPr="001A34C7" w:rsidRDefault="00CE7282" w:rsidP="00956036">
      <w:pPr>
        <w:rPr>
          <w:rFonts w:ascii="Arial" w:hAnsi="Arial" w:cs="Arial"/>
          <w:color w:val="000000"/>
          <w:shd w:val="clear" w:color="auto" w:fill="FFFFFF"/>
        </w:rPr>
      </w:pPr>
      <w:r w:rsidRPr="001A34C7">
        <w:rPr>
          <w:rFonts w:ascii="Arial" w:hAnsi="Arial" w:cs="Arial"/>
          <w:color w:val="000000"/>
          <w:shd w:val="clear" w:color="auto" w:fill="FFFFFF"/>
        </w:rPr>
        <w:t>“Recent statistics from the High Commission for Planning (HCP), which is the national statistical office, reveal that in Morocco, 727,833 people live with a disability, representing 5.5% of the population."</w:t>
      </w:r>
    </w:p>
    <w:p w14:paraId="779306EB" w14:textId="77777777" w:rsidR="00CE7282" w:rsidRPr="001A34C7" w:rsidRDefault="00CE7282" w:rsidP="00956036">
      <w:pPr>
        <w:rPr>
          <w:rFonts w:ascii="Arial" w:hAnsi="Arial" w:cs="Arial"/>
          <w:color w:val="000000"/>
          <w:shd w:val="clear" w:color="auto" w:fill="FFFFFF"/>
        </w:rPr>
      </w:pPr>
    </w:p>
    <w:p w14:paraId="0AC2D4C2" w14:textId="27552366" w:rsidR="00CE7282" w:rsidRPr="001A34C7" w:rsidRDefault="00CE7282" w:rsidP="00956036">
      <w:pPr>
        <w:rPr>
          <w:rFonts w:ascii="Arial" w:hAnsi="Arial" w:cs="Arial"/>
          <w:color w:val="000000"/>
          <w:shd w:val="clear" w:color="auto" w:fill="FFFFFF"/>
        </w:rPr>
      </w:pPr>
      <w:r w:rsidRPr="001A34C7">
        <w:rPr>
          <w:rFonts w:ascii="Arial" w:hAnsi="Arial" w:cs="Arial"/>
          <w:color w:val="000000"/>
          <w:shd w:val="clear" w:color="auto" w:fill="FFFFFF"/>
        </w:rPr>
        <w:t xml:space="preserve">Reference: </w:t>
      </w:r>
      <w:hyperlink r:id="rId17" w:history="1">
        <w:r w:rsidR="00B97986" w:rsidRPr="001A34C7">
          <w:rPr>
            <w:rStyle w:val="Hyperlink"/>
            <w:rFonts w:ascii="Arial" w:hAnsi="Arial" w:cs="Arial"/>
          </w:rPr>
          <w:t xml:space="preserve">Towards an Inclusive Society: UNDP Morocco’s commitment in support of persons with disabilities | United Nations Development </w:t>
        </w:r>
        <w:proofErr w:type="spellStart"/>
        <w:r w:rsidR="00B97986" w:rsidRPr="001A34C7">
          <w:rPr>
            <w:rStyle w:val="Hyperlink"/>
            <w:rFonts w:ascii="Arial" w:hAnsi="Arial" w:cs="Arial"/>
          </w:rPr>
          <w:t>Programme</w:t>
        </w:r>
        <w:proofErr w:type="spellEnd"/>
      </w:hyperlink>
    </w:p>
    <w:p w14:paraId="7B51D8EF" w14:textId="77777777" w:rsidR="00CE7282" w:rsidRPr="001A34C7" w:rsidRDefault="00CE7282" w:rsidP="00956036">
      <w:pPr>
        <w:rPr>
          <w:rFonts w:ascii="Arial" w:hAnsi="Arial" w:cs="Arial"/>
        </w:rPr>
      </w:pPr>
    </w:p>
    <w:p w14:paraId="6C0C6632" w14:textId="627A194F" w:rsidR="004C1B23" w:rsidRPr="001A34C7" w:rsidRDefault="1F0BE2F3" w:rsidP="00B439EA">
      <w:pPr>
        <w:rPr>
          <w:rFonts w:ascii="Arial Black" w:eastAsia="Times New Roman" w:hAnsi="Arial Black" w:cs="Arial"/>
          <w:color w:val="047BC1"/>
          <w:sz w:val="28"/>
          <w:szCs w:val="28"/>
        </w:rPr>
      </w:pPr>
      <w:r w:rsidRPr="001A34C7">
        <w:rPr>
          <w:rFonts w:ascii="Arial Black" w:eastAsia="Times New Roman" w:hAnsi="Arial Black" w:cs="Arial"/>
          <w:color w:val="047BC1"/>
          <w:sz w:val="28"/>
          <w:szCs w:val="28"/>
        </w:rPr>
        <w:t>Supplier Diversity</w:t>
      </w:r>
    </w:p>
    <w:p w14:paraId="26298296" w14:textId="5C37379B" w:rsidR="005B02C9" w:rsidRPr="001A34C7" w:rsidRDefault="00B97986" w:rsidP="005B02C9">
      <w:pPr>
        <w:rPr>
          <w:rFonts w:ascii="Arial" w:hAnsi="Arial" w:cs="Arial"/>
        </w:rPr>
      </w:pPr>
      <w:r w:rsidRPr="001A34C7">
        <w:rPr>
          <w:rFonts w:ascii="Arial" w:hAnsi="Arial" w:cs="Arial"/>
        </w:rPr>
        <w:t>Additional content coming soon.</w:t>
      </w:r>
    </w:p>
    <w:p w14:paraId="701F949B" w14:textId="77777777" w:rsidR="00D47DEB" w:rsidRPr="001A34C7" w:rsidRDefault="00D47DEB" w:rsidP="00B439EA">
      <w:pPr>
        <w:pStyle w:val="NormalWeb"/>
        <w:shd w:val="clear" w:color="auto" w:fill="FFFFFF"/>
        <w:spacing w:before="0" w:beforeAutospacing="0" w:after="0" w:afterAutospacing="0"/>
        <w:rPr>
          <w:rFonts w:ascii="Arial" w:hAnsi="Arial" w:cs="Arial"/>
          <w:color w:val="262C65"/>
        </w:rPr>
      </w:pPr>
    </w:p>
    <w:p w14:paraId="468D72EF" w14:textId="766F9AB1" w:rsidR="00C9031B" w:rsidRPr="001A34C7" w:rsidRDefault="1F0BE2F3" w:rsidP="00C9031B">
      <w:pPr>
        <w:rPr>
          <w:rFonts w:ascii="Arial Black" w:eastAsia="Times New Roman" w:hAnsi="Arial Black" w:cs="Arial"/>
          <w:color w:val="047BC1"/>
          <w:sz w:val="28"/>
          <w:szCs w:val="28"/>
          <w:highlight w:val="yellow"/>
        </w:rPr>
      </w:pPr>
      <w:r w:rsidRPr="001A34C7">
        <w:rPr>
          <w:rFonts w:ascii="Arial Black" w:eastAsia="Times New Roman" w:hAnsi="Arial Black" w:cs="Arial"/>
          <w:color w:val="047BC1"/>
          <w:sz w:val="28"/>
          <w:szCs w:val="28"/>
        </w:rPr>
        <w:t>Talent Sourcing Resources</w:t>
      </w:r>
    </w:p>
    <w:p w14:paraId="7D8608E0" w14:textId="77777777" w:rsidR="00B97986" w:rsidRPr="001A34C7" w:rsidRDefault="00B97986" w:rsidP="00B97986">
      <w:pPr>
        <w:rPr>
          <w:rFonts w:ascii="Arial" w:hAnsi="Arial" w:cs="Arial"/>
        </w:rPr>
      </w:pPr>
      <w:r w:rsidRPr="001A34C7">
        <w:rPr>
          <w:rFonts w:ascii="Arial" w:hAnsi="Arial" w:cs="Arial"/>
        </w:rPr>
        <w:t>Additional content coming soon.</w:t>
      </w:r>
    </w:p>
    <w:p w14:paraId="3BDF56B9" w14:textId="77777777" w:rsidR="00FC4793" w:rsidRPr="001A34C7" w:rsidRDefault="00FC4793" w:rsidP="00FC4793">
      <w:pPr>
        <w:rPr>
          <w:rFonts w:ascii="Arial" w:hAnsi="Arial" w:cs="Arial"/>
        </w:rPr>
      </w:pPr>
    </w:p>
    <w:p w14:paraId="45BF1B1A" w14:textId="391FD5D6" w:rsidR="1F0BE2F3" w:rsidRPr="001A34C7" w:rsidRDefault="1F0BE2F3" w:rsidP="00B439EA">
      <w:pPr>
        <w:rPr>
          <w:rFonts w:ascii="Arial Black" w:eastAsia="Times New Roman" w:hAnsi="Arial Black" w:cs="Arial"/>
          <w:color w:val="047BC1"/>
          <w:sz w:val="28"/>
          <w:szCs w:val="28"/>
        </w:rPr>
      </w:pPr>
      <w:r w:rsidRPr="001A34C7">
        <w:rPr>
          <w:rFonts w:ascii="Arial Black" w:eastAsia="Times New Roman" w:hAnsi="Arial Black" w:cs="Arial"/>
          <w:color w:val="047BC1"/>
          <w:sz w:val="28"/>
          <w:szCs w:val="28"/>
        </w:rPr>
        <w:t>Additional Resources</w:t>
      </w:r>
    </w:p>
    <w:p w14:paraId="6CB37CA1" w14:textId="40B3004C" w:rsidR="000D5E96" w:rsidRPr="001A34C7" w:rsidRDefault="00000000" w:rsidP="000B0539">
      <w:pPr>
        <w:rPr>
          <w:rFonts w:ascii="Arial" w:hAnsi="Arial" w:cs="Arial"/>
        </w:rPr>
      </w:pPr>
      <w:hyperlink r:id="rId18" w:history="1">
        <w:r w:rsidR="000B0539" w:rsidRPr="001A34C7">
          <w:rPr>
            <w:rStyle w:val="Hyperlink"/>
            <w:rFonts w:ascii="Arial" w:hAnsi="Arial" w:cs="Arial"/>
          </w:rPr>
          <w:t>Humanity &amp; Inclusion</w:t>
        </w:r>
      </w:hyperlink>
      <w:r w:rsidR="000B0539" w:rsidRPr="001A34C7">
        <w:rPr>
          <w:rFonts w:ascii="Arial" w:hAnsi="Arial" w:cs="Arial"/>
        </w:rPr>
        <w:t xml:space="preserve"> has a presence in Morocco. As one of the only international NGO’s, they are working to support the development and implementation of inclusive public policies for people with disabilities.</w:t>
      </w:r>
    </w:p>
    <w:p w14:paraId="457D0557" w14:textId="77777777" w:rsidR="000B0539" w:rsidRPr="001A34C7" w:rsidRDefault="000B0539" w:rsidP="008463BB">
      <w:pPr>
        <w:rPr>
          <w:rFonts w:ascii="Arial" w:hAnsi="Arial" w:cs="Arial"/>
        </w:rPr>
      </w:pPr>
    </w:p>
    <w:p w14:paraId="470C5AF9" w14:textId="77777777" w:rsidR="00787CA7" w:rsidRPr="001A34C7" w:rsidRDefault="1F0BE2F3" w:rsidP="00A82EC6">
      <w:pPr>
        <w:rPr>
          <w:rFonts w:ascii="Arial Black" w:eastAsia="Times New Roman" w:hAnsi="Arial Black" w:cs="Arial"/>
          <w:color w:val="047BC1"/>
          <w:sz w:val="28"/>
          <w:szCs w:val="28"/>
        </w:rPr>
      </w:pPr>
      <w:r w:rsidRPr="001A34C7">
        <w:rPr>
          <w:rFonts w:ascii="Arial Black" w:eastAsia="Times New Roman" w:hAnsi="Arial Black" w:cs="Arial"/>
          <w:color w:val="047BC1"/>
          <w:sz w:val="28"/>
          <w:szCs w:val="28"/>
        </w:rPr>
        <w:t>References</w:t>
      </w:r>
    </w:p>
    <w:p w14:paraId="4A877B09" w14:textId="26A0641B" w:rsidR="0051694F" w:rsidRPr="001A34C7" w:rsidRDefault="00000000" w:rsidP="00A82EC6">
      <w:pPr>
        <w:rPr>
          <w:rFonts w:ascii="Arial" w:hAnsi="Arial" w:cs="Arial"/>
        </w:rPr>
      </w:pPr>
      <w:hyperlink r:id="rId19" w:history="1">
        <w:r w:rsidR="005758DB" w:rsidRPr="001A34C7">
          <w:rPr>
            <w:rStyle w:val="Hyperlink"/>
            <w:rFonts w:ascii="Arial" w:hAnsi="Arial" w:cs="Arial"/>
          </w:rPr>
          <w:t>CRPD Country Report: Morocco</w:t>
        </w:r>
      </w:hyperlink>
    </w:p>
    <w:p w14:paraId="2DB69EDB" w14:textId="77777777" w:rsidR="00664D65" w:rsidRPr="001A34C7" w:rsidRDefault="00664D65" w:rsidP="00A82EC6">
      <w:pPr>
        <w:rPr>
          <w:rFonts w:ascii="Arial" w:hAnsi="Arial" w:cs="Arial"/>
        </w:rPr>
      </w:pPr>
    </w:p>
    <w:p w14:paraId="4C2C935D" w14:textId="3C8355AA" w:rsidR="00476EDA" w:rsidRPr="001A34C7" w:rsidRDefault="00476EDA" w:rsidP="00B439EA">
      <w:pPr>
        <w:rPr>
          <w:rFonts w:ascii="Arial Black" w:eastAsia="Times New Roman" w:hAnsi="Arial Black" w:cs="Arial"/>
          <w:color w:val="047BC1"/>
          <w:sz w:val="28"/>
          <w:szCs w:val="28"/>
        </w:rPr>
      </w:pPr>
      <w:r w:rsidRPr="001A34C7">
        <w:rPr>
          <w:rFonts w:ascii="Arial Black" w:eastAsia="Times New Roman" w:hAnsi="Arial Black" w:cs="Arial"/>
          <w:color w:val="047BC1"/>
          <w:sz w:val="28"/>
          <w:szCs w:val="28"/>
        </w:rPr>
        <w:t>NGOs</w:t>
      </w:r>
    </w:p>
    <w:p w14:paraId="78337CDD" w14:textId="77777777" w:rsidR="00B97986" w:rsidRPr="001A34C7" w:rsidRDefault="00B97986" w:rsidP="00B97986">
      <w:pPr>
        <w:rPr>
          <w:rFonts w:ascii="Arial" w:hAnsi="Arial" w:cs="Arial"/>
        </w:rPr>
      </w:pPr>
      <w:r w:rsidRPr="001A34C7">
        <w:rPr>
          <w:rFonts w:ascii="Arial" w:hAnsi="Arial" w:cs="Arial"/>
        </w:rPr>
        <w:t>Additional content coming soon.</w:t>
      </w:r>
    </w:p>
    <w:p w14:paraId="546FA273" w14:textId="4511A357" w:rsidR="00476EDA" w:rsidRPr="00FF7466" w:rsidRDefault="00476EDA" w:rsidP="00EA01F5">
      <w:pPr>
        <w:rPr>
          <w:rFonts w:ascii="Arial" w:hAnsi="Arial" w:cs="Arial"/>
        </w:rPr>
      </w:pPr>
    </w:p>
    <w:sectPr w:rsidR="00476EDA" w:rsidRPr="00FF74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91112"/>
    <w:multiLevelType w:val="hybridMultilevel"/>
    <w:tmpl w:val="F88C9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217A5D"/>
    <w:multiLevelType w:val="hybridMultilevel"/>
    <w:tmpl w:val="216EF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1"/>
  </w:num>
  <w:num w:numId="2" w16cid:durableId="1672222866">
    <w:abstractNumId w:val="3"/>
    <w:lvlOverride w:ilvl="0">
      <w:lvl w:ilvl="0">
        <w:numFmt w:val="decimal"/>
        <w:lvlText w:val="%1."/>
        <w:lvlJc w:val="left"/>
      </w:lvl>
    </w:lvlOverride>
  </w:num>
  <w:num w:numId="3" w16cid:durableId="628633435">
    <w:abstractNumId w:val="0"/>
  </w:num>
  <w:num w:numId="4" w16cid:durableId="250581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DFA"/>
    <w:rsid w:val="00005E9B"/>
    <w:rsid w:val="000156A5"/>
    <w:rsid w:val="000209BA"/>
    <w:rsid w:val="00021ECC"/>
    <w:rsid w:val="00025319"/>
    <w:rsid w:val="000320CE"/>
    <w:rsid w:val="00033BEF"/>
    <w:rsid w:val="000377C9"/>
    <w:rsid w:val="0004787A"/>
    <w:rsid w:val="000525BB"/>
    <w:rsid w:val="00055C4C"/>
    <w:rsid w:val="00063828"/>
    <w:rsid w:val="00064DF0"/>
    <w:rsid w:val="00071B90"/>
    <w:rsid w:val="00071CC5"/>
    <w:rsid w:val="00076112"/>
    <w:rsid w:val="00083201"/>
    <w:rsid w:val="000901CD"/>
    <w:rsid w:val="00092089"/>
    <w:rsid w:val="000948FC"/>
    <w:rsid w:val="00096F27"/>
    <w:rsid w:val="000A08E1"/>
    <w:rsid w:val="000B0539"/>
    <w:rsid w:val="000B62AC"/>
    <w:rsid w:val="000D1CF2"/>
    <w:rsid w:val="000D4496"/>
    <w:rsid w:val="000D5E96"/>
    <w:rsid w:val="000E6C23"/>
    <w:rsid w:val="000F04A4"/>
    <w:rsid w:val="000F21EE"/>
    <w:rsid w:val="00107FA5"/>
    <w:rsid w:val="001134B3"/>
    <w:rsid w:val="0011411C"/>
    <w:rsid w:val="00123B10"/>
    <w:rsid w:val="00126298"/>
    <w:rsid w:val="00126659"/>
    <w:rsid w:val="0013509E"/>
    <w:rsid w:val="00135D5B"/>
    <w:rsid w:val="00136321"/>
    <w:rsid w:val="00146085"/>
    <w:rsid w:val="0014725F"/>
    <w:rsid w:val="00154EEB"/>
    <w:rsid w:val="00160BC7"/>
    <w:rsid w:val="00163987"/>
    <w:rsid w:val="00164CB2"/>
    <w:rsid w:val="00171A4F"/>
    <w:rsid w:val="00180145"/>
    <w:rsid w:val="001825CF"/>
    <w:rsid w:val="001859DA"/>
    <w:rsid w:val="00186D67"/>
    <w:rsid w:val="001A1112"/>
    <w:rsid w:val="001A34C7"/>
    <w:rsid w:val="001A449F"/>
    <w:rsid w:val="001B35E4"/>
    <w:rsid w:val="001B7CAA"/>
    <w:rsid w:val="001C1A4B"/>
    <w:rsid w:val="001C7375"/>
    <w:rsid w:val="001D0694"/>
    <w:rsid w:val="001D263A"/>
    <w:rsid w:val="001D3203"/>
    <w:rsid w:val="001D3DFA"/>
    <w:rsid w:val="001D6A5C"/>
    <w:rsid w:val="001E2770"/>
    <w:rsid w:val="001E4ED4"/>
    <w:rsid w:val="001E6722"/>
    <w:rsid w:val="001E6C73"/>
    <w:rsid w:val="001F4685"/>
    <w:rsid w:val="001F6C7E"/>
    <w:rsid w:val="00200621"/>
    <w:rsid w:val="00201983"/>
    <w:rsid w:val="00205BF3"/>
    <w:rsid w:val="002127D1"/>
    <w:rsid w:val="00214AE8"/>
    <w:rsid w:val="00214C62"/>
    <w:rsid w:val="00225C39"/>
    <w:rsid w:val="002308D9"/>
    <w:rsid w:val="00242736"/>
    <w:rsid w:val="00246228"/>
    <w:rsid w:val="0024682C"/>
    <w:rsid w:val="002504DD"/>
    <w:rsid w:val="00252C2D"/>
    <w:rsid w:val="0025371B"/>
    <w:rsid w:val="002714C4"/>
    <w:rsid w:val="00272213"/>
    <w:rsid w:val="002815CB"/>
    <w:rsid w:val="00286704"/>
    <w:rsid w:val="002873EB"/>
    <w:rsid w:val="00287B40"/>
    <w:rsid w:val="00287BBB"/>
    <w:rsid w:val="00291463"/>
    <w:rsid w:val="00294B9C"/>
    <w:rsid w:val="002B1639"/>
    <w:rsid w:val="002B571B"/>
    <w:rsid w:val="002B5AE2"/>
    <w:rsid w:val="002B7C29"/>
    <w:rsid w:val="002C0898"/>
    <w:rsid w:val="002C6324"/>
    <w:rsid w:val="002C7E33"/>
    <w:rsid w:val="002D0546"/>
    <w:rsid w:val="002D28FA"/>
    <w:rsid w:val="002D7FE0"/>
    <w:rsid w:val="002E3EBE"/>
    <w:rsid w:val="002E69BF"/>
    <w:rsid w:val="002F6A34"/>
    <w:rsid w:val="003010C1"/>
    <w:rsid w:val="00310BD9"/>
    <w:rsid w:val="00311FCE"/>
    <w:rsid w:val="00313D53"/>
    <w:rsid w:val="003210A8"/>
    <w:rsid w:val="00322BA9"/>
    <w:rsid w:val="00323776"/>
    <w:rsid w:val="00326DA2"/>
    <w:rsid w:val="00336D7C"/>
    <w:rsid w:val="00344192"/>
    <w:rsid w:val="0035081D"/>
    <w:rsid w:val="00352599"/>
    <w:rsid w:val="00353203"/>
    <w:rsid w:val="00356920"/>
    <w:rsid w:val="00356F04"/>
    <w:rsid w:val="003579B6"/>
    <w:rsid w:val="003600AB"/>
    <w:rsid w:val="003610DA"/>
    <w:rsid w:val="003623BA"/>
    <w:rsid w:val="003703B6"/>
    <w:rsid w:val="0037102F"/>
    <w:rsid w:val="00376C0D"/>
    <w:rsid w:val="00392AA8"/>
    <w:rsid w:val="00392BB3"/>
    <w:rsid w:val="00394FAE"/>
    <w:rsid w:val="00396C01"/>
    <w:rsid w:val="003A2779"/>
    <w:rsid w:val="003A519A"/>
    <w:rsid w:val="003A585D"/>
    <w:rsid w:val="003A5948"/>
    <w:rsid w:val="003A5DD3"/>
    <w:rsid w:val="003A7927"/>
    <w:rsid w:val="003B3CA1"/>
    <w:rsid w:val="003B6E63"/>
    <w:rsid w:val="003B70F2"/>
    <w:rsid w:val="003C7817"/>
    <w:rsid w:val="003C7FAB"/>
    <w:rsid w:val="003D0ADC"/>
    <w:rsid w:val="003D4AC3"/>
    <w:rsid w:val="003D6CE3"/>
    <w:rsid w:val="003D7B0D"/>
    <w:rsid w:val="003F0E15"/>
    <w:rsid w:val="003F1D63"/>
    <w:rsid w:val="003F2743"/>
    <w:rsid w:val="003F76E3"/>
    <w:rsid w:val="004056AA"/>
    <w:rsid w:val="00415AFB"/>
    <w:rsid w:val="004244FE"/>
    <w:rsid w:val="00424DA3"/>
    <w:rsid w:val="0043242D"/>
    <w:rsid w:val="00432BD5"/>
    <w:rsid w:val="00434309"/>
    <w:rsid w:val="00434AF7"/>
    <w:rsid w:val="00436FF7"/>
    <w:rsid w:val="004501EE"/>
    <w:rsid w:val="004519D1"/>
    <w:rsid w:val="00452B07"/>
    <w:rsid w:val="00453752"/>
    <w:rsid w:val="00462EC0"/>
    <w:rsid w:val="004657FE"/>
    <w:rsid w:val="00473DD8"/>
    <w:rsid w:val="00476EDA"/>
    <w:rsid w:val="00480AA4"/>
    <w:rsid w:val="00481BEC"/>
    <w:rsid w:val="00490767"/>
    <w:rsid w:val="00490DC5"/>
    <w:rsid w:val="004920B9"/>
    <w:rsid w:val="004950EB"/>
    <w:rsid w:val="00495760"/>
    <w:rsid w:val="00497C44"/>
    <w:rsid w:val="004A085D"/>
    <w:rsid w:val="004A229E"/>
    <w:rsid w:val="004A2D64"/>
    <w:rsid w:val="004A3F67"/>
    <w:rsid w:val="004B0087"/>
    <w:rsid w:val="004B36FC"/>
    <w:rsid w:val="004B4F44"/>
    <w:rsid w:val="004B6AE5"/>
    <w:rsid w:val="004B7340"/>
    <w:rsid w:val="004B75B7"/>
    <w:rsid w:val="004C009B"/>
    <w:rsid w:val="004C1B23"/>
    <w:rsid w:val="004C1E0E"/>
    <w:rsid w:val="004C1E8B"/>
    <w:rsid w:val="004C715A"/>
    <w:rsid w:val="004D1C17"/>
    <w:rsid w:val="004D5E60"/>
    <w:rsid w:val="004E117E"/>
    <w:rsid w:val="004E2464"/>
    <w:rsid w:val="004E4239"/>
    <w:rsid w:val="0050256E"/>
    <w:rsid w:val="00513B50"/>
    <w:rsid w:val="00514410"/>
    <w:rsid w:val="0051694F"/>
    <w:rsid w:val="005250BD"/>
    <w:rsid w:val="00532570"/>
    <w:rsid w:val="00535F0A"/>
    <w:rsid w:val="00543716"/>
    <w:rsid w:val="00560AB9"/>
    <w:rsid w:val="00562B12"/>
    <w:rsid w:val="00565329"/>
    <w:rsid w:val="00572BD9"/>
    <w:rsid w:val="005758DB"/>
    <w:rsid w:val="0057795C"/>
    <w:rsid w:val="00577C41"/>
    <w:rsid w:val="00580F09"/>
    <w:rsid w:val="00582EBE"/>
    <w:rsid w:val="00591EB8"/>
    <w:rsid w:val="005968B5"/>
    <w:rsid w:val="005A31DF"/>
    <w:rsid w:val="005A5CB4"/>
    <w:rsid w:val="005A6ED0"/>
    <w:rsid w:val="005B02C9"/>
    <w:rsid w:val="005B4163"/>
    <w:rsid w:val="005C00D9"/>
    <w:rsid w:val="005C30E2"/>
    <w:rsid w:val="005C5242"/>
    <w:rsid w:val="005C6AC2"/>
    <w:rsid w:val="005C7018"/>
    <w:rsid w:val="005D006B"/>
    <w:rsid w:val="005D03DA"/>
    <w:rsid w:val="005D74FE"/>
    <w:rsid w:val="005E1022"/>
    <w:rsid w:val="005F2110"/>
    <w:rsid w:val="005F34C6"/>
    <w:rsid w:val="005F4713"/>
    <w:rsid w:val="005F5350"/>
    <w:rsid w:val="00603349"/>
    <w:rsid w:val="00603C57"/>
    <w:rsid w:val="006149F9"/>
    <w:rsid w:val="00615714"/>
    <w:rsid w:val="00616565"/>
    <w:rsid w:val="00616CDC"/>
    <w:rsid w:val="006174C9"/>
    <w:rsid w:val="00621133"/>
    <w:rsid w:val="00634225"/>
    <w:rsid w:val="006345F4"/>
    <w:rsid w:val="00634739"/>
    <w:rsid w:val="006422B8"/>
    <w:rsid w:val="006428CC"/>
    <w:rsid w:val="00644B99"/>
    <w:rsid w:val="0065124A"/>
    <w:rsid w:val="006526B9"/>
    <w:rsid w:val="006529C6"/>
    <w:rsid w:val="00654297"/>
    <w:rsid w:val="00654EBC"/>
    <w:rsid w:val="006576C2"/>
    <w:rsid w:val="00662CA8"/>
    <w:rsid w:val="00664D65"/>
    <w:rsid w:val="00672D24"/>
    <w:rsid w:val="00677863"/>
    <w:rsid w:val="006869DD"/>
    <w:rsid w:val="00687218"/>
    <w:rsid w:val="00692D7A"/>
    <w:rsid w:val="006949D7"/>
    <w:rsid w:val="0069659B"/>
    <w:rsid w:val="00696BC1"/>
    <w:rsid w:val="006A0896"/>
    <w:rsid w:val="006A188B"/>
    <w:rsid w:val="006A4A6A"/>
    <w:rsid w:val="006A5397"/>
    <w:rsid w:val="006B1B69"/>
    <w:rsid w:val="006B1B80"/>
    <w:rsid w:val="006C51A8"/>
    <w:rsid w:val="006F01ED"/>
    <w:rsid w:val="006F13F0"/>
    <w:rsid w:val="006F1FB1"/>
    <w:rsid w:val="006F258E"/>
    <w:rsid w:val="006F3999"/>
    <w:rsid w:val="006F7865"/>
    <w:rsid w:val="00703BA1"/>
    <w:rsid w:val="007114EB"/>
    <w:rsid w:val="00711DDD"/>
    <w:rsid w:val="007150FC"/>
    <w:rsid w:val="0071685B"/>
    <w:rsid w:val="00725A37"/>
    <w:rsid w:val="00727B73"/>
    <w:rsid w:val="00741194"/>
    <w:rsid w:val="00741504"/>
    <w:rsid w:val="007438AA"/>
    <w:rsid w:val="0074482A"/>
    <w:rsid w:val="00747279"/>
    <w:rsid w:val="00756E59"/>
    <w:rsid w:val="0076306B"/>
    <w:rsid w:val="007637BE"/>
    <w:rsid w:val="007643DB"/>
    <w:rsid w:val="007665D5"/>
    <w:rsid w:val="00767A8D"/>
    <w:rsid w:val="0077416A"/>
    <w:rsid w:val="00774D9B"/>
    <w:rsid w:val="00777C11"/>
    <w:rsid w:val="00780C1D"/>
    <w:rsid w:val="007836B6"/>
    <w:rsid w:val="00787CA7"/>
    <w:rsid w:val="00795581"/>
    <w:rsid w:val="007A3F57"/>
    <w:rsid w:val="007A45BA"/>
    <w:rsid w:val="007B4E91"/>
    <w:rsid w:val="007B73FE"/>
    <w:rsid w:val="007C06C3"/>
    <w:rsid w:val="007C0706"/>
    <w:rsid w:val="007C7F99"/>
    <w:rsid w:val="007D3E97"/>
    <w:rsid w:val="007E067B"/>
    <w:rsid w:val="007E2854"/>
    <w:rsid w:val="007E4930"/>
    <w:rsid w:val="007F2E96"/>
    <w:rsid w:val="007F3628"/>
    <w:rsid w:val="007F3BE5"/>
    <w:rsid w:val="007F7388"/>
    <w:rsid w:val="008052C6"/>
    <w:rsid w:val="00807DD7"/>
    <w:rsid w:val="008132B9"/>
    <w:rsid w:val="00813A64"/>
    <w:rsid w:val="00815D31"/>
    <w:rsid w:val="00825F0C"/>
    <w:rsid w:val="008263CF"/>
    <w:rsid w:val="00827055"/>
    <w:rsid w:val="00831663"/>
    <w:rsid w:val="00833376"/>
    <w:rsid w:val="008344C1"/>
    <w:rsid w:val="00843D5A"/>
    <w:rsid w:val="00845582"/>
    <w:rsid w:val="008463BB"/>
    <w:rsid w:val="0084699A"/>
    <w:rsid w:val="008478ED"/>
    <w:rsid w:val="00852DE6"/>
    <w:rsid w:val="00854F7E"/>
    <w:rsid w:val="008576DC"/>
    <w:rsid w:val="00863219"/>
    <w:rsid w:val="0087438A"/>
    <w:rsid w:val="008821C2"/>
    <w:rsid w:val="00887A09"/>
    <w:rsid w:val="00891593"/>
    <w:rsid w:val="00894377"/>
    <w:rsid w:val="00897D7B"/>
    <w:rsid w:val="008A06DB"/>
    <w:rsid w:val="008A1BD0"/>
    <w:rsid w:val="008A5667"/>
    <w:rsid w:val="008A6714"/>
    <w:rsid w:val="008B4473"/>
    <w:rsid w:val="008B5CCB"/>
    <w:rsid w:val="008C452D"/>
    <w:rsid w:val="008C516A"/>
    <w:rsid w:val="008E180D"/>
    <w:rsid w:val="008E28BB"/>
    <w:rsid w:val="008F1FD6"/>
    <w:rsid w:val="008F2B4F"/>
    <w:rsid w:val="008F664E"/>
    <w:rsid w:val="008F7E1D"/>
    <w:rsid w:val="0090109C"/>
    <w:rsid w:val="00903D2E"/>
    <w:rsid w:val="009302C1"/>
    <w:rsid w:val="009328D6"/>
    <w:rsid w:val="00933B57"/>
    <w:rsid w:val="009379F8"/>
    <w:rsid w:val="009409F1"/>
    <w:rsid w:val="00956036"/>
    <w:rsid w:val="00957C24"/>
    <w:rsid w:val="00964BD5"/>
    <w:rsid w:val="00970C43"/>
    <w:rsid w:val="0099181D"/>
    <w:rsid w:val="009A4D23"/>
    <w:rsid w:val="009C3ECF"/>
    <w:rsid w:val="009C460E"/>
    <w:rsid w:val="009D35A2"/>
    <w:rsid w:val="009D3833"/>
    <w:rsid w:val="009D427E"/>
    <w:rsid w:val="009D5046"/>
    <w:rsid w:val="009E77F3"/>
    <w:rsid w:val="009F0002"/>
    <w:rsid w:val="009F3C4A"/>
    <w:rsid w:val="00A055BE"/>
    <w:rsid w:val="00A065E9"/>
    <w:rsid w:val="00A142AB"/>
    <w:rsid w:val="00A22EB3"/>
    <w:rsid w:val="00A24567"/>
    <w:rsid w:val="00A26329"/>
    <w:rsid w:val="00A3617A"/>
    <w:rsid w:val="00A4324A"/>
    <w:rsid w:val="00A57961"/>
    <w:rsid w:val="00A61654"/>
    <w:rsid w:val="00A62B70"/>
    <w:rsid w:val="00A71F8F"/>
    <w:rsid w:val="00A76546"/>
    <w:rsid w:val="00A82EC6"/>
    <w:rsid w:val="00A90880"/>
    <w:rsid w:val="00A90D47"/>
    <w:rsid w:val="00A975FA"/>
    <w:rsid w:val="00A97E6D"/>
    <w:rsid w:val="00AA1F56"/>
    <w:rsid w:val="00AA2E0C"/>
    <w:rsid w:val="00AA41ED"/>
    <w:rsid w:val="00AA614C"/>
    <w:rsid w:val="00AA7BF5"/>
    <w:rsid w:val="00AB2740"/>
    <w:rsid w:val="00AB2D6A"/>
    <w:rsid w:val="00AB4D4C"/>
    <w:rsid w:val="00AB7820"/>
    <w:rsid w:val="00AC25F3"/>
    <w:rsid w:val="00AC484B"/>
    <w:rsid w:val="00AC5943"/>
    <w:rsid w:val="00AC6461"/>
    <w:rsid w:val="00AD02EF"/>
    <w:rsid w:val="00AD4CBF"/>
    <w:rsid w:val="00AD7BD8"/>
    <w:rsid w:val="00AE08B3"/>
    <w:rsid w:val="00AE105B"/>
    <w:rsid w:val="00AE5FA7"/>
    <w:rsid w:val="00AE61C5"/>
    <w:rsid w:val="00AF01C9"/>
    <w:rsid w:val="00AF17BE"/>
    <w:rsid w:val="00AF679E"/>
    <w:rsid w:val="00AF69ED"/>
    <w:rsid w:val="00AF753A"/>
    <w:rsid w:val="00AF7C98"/>
    <w:rsid w:val="00B00F09"/>
    <w:rsid w:val="00B045B2"/>
    <w:rsid w:val="00B04AE2"/>
    <w:rsid w:val="00B0627C"/>
    <w:rsid w:val="00B26B00"/>
    <w:rsid w:val="00B31B1B"/>
    <w:rsid w:val="00B34D04"/>
    <w:rsid w:val="00B35775"/>
    <w:rsid w:val="00B439EA"/>
    <w:rsid w:val="00B442E9"/>
    <w:rsid w:val="00B560A9"/>
    <w:rsid w:val="00B70100"/>
    <w:rsid w:val="00B71BA5"/>
    <w:rsid w:val="00B76920"/>
    <w:rsid w:val="00B811E5"/>
    <w:rsid w:val="00B85E0F"/>
    <w:rsid w:val="00B900B2"/>
    <w:rsid w:val="00B9223A"/>
    <w:rsid w:val="00B937D4"/>
    <w:rsid w:val="00B946A9"/>
    <w:rsid w:val="00B97986"/>
    <w:rsid w:val="00BA390B"/>
    <w:rsid w:val="00BC7969"/>
    <w:rsid w:val="00BD4C23"/>
    <w:rsid w:val="00BD7CBF"/>
    <w:rsid w:val="00BE1E36"/>
    <w:rsid w:val="00BE2A9E"/>
    <w:rsid w:val="00BE2BB2"/>
    <w:rsid w:val="00BE2FAC"/>
    <w:rsid w:val="00BF697C"/>
    <w:rsid w:val="00C007B9"/>
    <w:rsid w:val="00C033AF"/>
    <w:rsid w:val="00C03AA4"/>
    <w:rsid w:val="00C07EDC"/>
    <w:rsid w:val="00C129BA"/>
    <w:rsid w:val="00C17073"/>
    <w:rsid w:val="00C20B33"/>
    <w:rsid w:val="00C23B47"/>
    <w:rsid w:val="00C2593A"/>
    <w:rsid w:val="00C27055"/>
    <w:rsid w:val="00C31D58"/>
    <w:rsid w:val="00C32629"/>
    <w:rsid w:val="00C43E07"/>
    <w:rsid w:val="00C5056B"/>
    <w:rsid w:val="00C51D0D"/>
    <w:rsid w:val="00C53F27"/>
    <w:rsid w:val="00C545BB"/>
    <w:rsid w:val="00C630D3"/>
    <w:rsid w:val="00C647CF"/>
    <w:rsid w:val="00C66864"/>
    <w:rsid w:val="00C67859"/>
    <w:rsid w:val="00C701FB"/>
    <w:rsid w:val="00C726D7"/>
    <w:rsid w:val="00C862E3"/>
    <w:rsid w:val="00C9031B"/>
    <w:rsid w:val="00C907B3"/>
    <w:rsid w:val="00C924F4"/>
    <w:rsid w:val="00C92CE9"/>
    <w:rsid w:val="00C94BF4"/>
    <w:rsid w:val="00CA70AA"/>
    <w:rsid w:val="00CB14AC"/>
    <w:rsid w:val="00CB4039"/>
    <w:rsid w:val="00CB41F0"/>
    <w:rsid w:val="00CB4DF9"/>
    <w:rsid w:val="00CB506D"/>
    <w:rsid w:val="00CB53BB"/>
    <w:rsid w:val="00CC2C90"/>
    <w:rsid w:val="00CC3CC4"/>
    <w:rsid w:val="00CE7282"/>
    <w:rsid w:val="00CF1887"/>
    <w:rsid w:val="00CF469D"/>
    <w:rsid w:val="00CF787A"/>
    <w:rsid w:val="00D10E0D"/>
    <w:rsid w:val="00D11E55"/>
    <w:rsid w:val="00D158A4"/>
    <w:rsid w:val="00D21E84"/>
    <w:rsid w:val="00D30D79"/>
    <w:rsid w:val="00D437C0"/>
    <w:rsid w:val="00D43A5B"/>
    <w:rsid w:val="00D47DEB"/>
    <w:rsid w:val="00D50B12"/>
    <w:rsid w:val="00D52440"/>
    <w:rsid w:val="00D6257E"/>
    <w:rsid w:val="00D715E3"/>
    <w:rsid w:val="00D721B3"/>
    <w:rsid w:val="00D87C55"/>
    <w:rsid w:val="00D9231F"/>
    <w:rsid w:val="00D96380"/>
    <w:rsid w:val="00DA6996"/>
    <w:rsid w:val="00DB5732"/>
    <w:rsid w:val="00DC1501"/>
    <w:rsid w:val="00DC1D58"/>
    <w:rsid w:val="00DC5E85"/>
    <w:rsid w:val="00DD2DB0"/>
    <w:rsid w:val="00DD7463"/>
    <w:rsid w:val="00DF1324"/>
    <w:rsid w:val="00DF151A"/>
    <w:rsid w:val="00DF1FDB"/>
    <w:rsid w:val="00DF4D3F"/>
    <w:rsid w:val="00DF6F38"/>
    <w:rsid w:val="00DF723C"/>
    <w:rsid w:val="00E04F1C"/>
    <w:rsid w:val="00E04FF9"/>
    <w:rsid w:val="00E0572D"/>
    <w:rsid w:val="00E13725"/>
    <w:rsid w:val="00E1396E"/>
    <w:rsid w:val="00E15CF5"/>
    <w:rsid w:val="00E16125"/>
    <w:rsid w:val="00E219B1"/>
    <w:rsid w:val="00E307E1"/>
    <w:rsid w:val="00E449BB"/>
    <w:rsid w:val="00E45119"/>
    <w:rsid w:val="00E46A00"/>
    <w:rsid w:val="00E47DB2"/>
    <w:rsid w:val="00E72318"/>
    <w:rsid w:val="00E74124"/>
    <w:rsid w:val="00E76331"/>
    <w:rsid w:val="00E77341"/>
    <w:rsid w:val="00E82681"/>
    <w:rsid w:val="00E86006"/>
    <w:rsid w:val="00E91E0A"/>
    <w:rsid w:val="00E93D09"/>
    <w:rsid w:val="00E94804"/>
    <w:rsid w:val="00E94CD9"/>
    <w:rsid w:val="00EA01F5"/>
    <w:rsid w:val="00EA2EFF"/>
    <w:rsid w:val="00EB1269"/>
    <w:rsid w:val="00EB1AAE"/>
    <w:rsid w:val="00EB7452"/>
    <w:rsid w:val="00EB7D7A"/>
    <w:rsid w:val="00EC59EF"/>
    <w:rsid w:val="00ED70E4"/>
    <w:rsid w:val="00EE09A4"/>
    <w:rsid w:val="00EE7280"/>
    <w:rsid w:val="00EF2A19"/>
    <w:rsid w:val="00EF2E8F"/>
    <w:rsid w:val="00EF322E"/>
    <w:rsid w:val="00EF3BAD"/>
    <w:rsid w:val="00EF3C20"/>
    <w:rsid w:val="00EF60CB"/>
    <w:rsid w:val="00F032E0"/>
    <w:rsid w:val="00F038E2"/>
    <w:rsid w:val="00F06F3D"/>
    <w:rsid w:val="00F12496"/>
    <w:rsid w:val="00F38463"/>
    <w:rsid w:val="00F41CE3"/>
    <w:rsid w:val="00F43A60"/>
    <w:rsid w:val="00F43D56"/>
    <w:rsid w:val="00F56714"/>
    <w:rsid w:val="00F6120E"/>
    <w:rsid w:val="00F6258A"/>
    <w:rsid w:val="00F630FA"/>
    <w:rsid w:val="00F6677C"/>
    <w:rsid w:val="00F80550"/>
    <w:rsid w:val="00F81328"/>
    <w:rsid w:val="00F83689"/>
    <w:rsid w:val="00F84F3B"/>
    <w:rsid w:val="00F86F06"/>
    <w:rsid w:val="00F91058"/>
    <w:rsid w:val="00F91BA4"/>
    <w:rsid w:val="00FA09B6"/>
    <w:rsid w:val="00FA387E"/>
    <w:rsid w:val="00FA7CF1"/>
    <w:rsid w:val="00FB3000"/>
    <w:rsid w:val="00FB32EA"/>
    <w:rsid w:val="00FB369C"/>
    <w:rsid w:val="00FB4603"/>
    <w:rsid w:val="00FB4E64"/>
    <w:rsid w:val="00FC18B0"/>
    <w:rsid w:val="00FC39C4"/>
    <w:rsid w:val="00FC4793"/>
    <w:rsid w:val="00FC4935"/>
    <w:rsid w:val="00FD04EC"/>
    <w:rsid w:val="00FD129A"/>
    <w:rsid w:val="00FD20C4"/>
    <w:rsid w:val="00FD7361"/>
    <w:rsid w:val="00FE668A"/>
    <w:rsid w:val="00FE6AF6"/>
    <w:rsid w:val="00FF224B"/>
    <w:rsid w:val="00FF46F2"/>
    <w:rsid w:val="00FF7466"/>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41BF4"/>
  <w15:chartTrackingRefBased/>
  <w15:docId w15:val="{F5F75B21-4245-A949-A0B1-234611D3E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E82681"/>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294B9C"/>
    <w:rPr>
      <w:color w:val="605E5C"/>
      <w:shd w:val="clear" w:color="auto" w:fill="E1DFDD"/>
    </w:rPr>
  </w:style>
  <w:style w:type="character" w:styleId="Strong">
    <w:name w:val="Strong"/>
    <w:basedOn w:val="DefaultParagraphFont"/>
    <w:uiPriority w:val="22"/>
    <w:qFormat/>
    <w:rsid w:val="00FB3000"/>
    <w:rPr>
      <w:b/>
      <w:bCs/>
    </w:rPr>
  </w:style>
  <w:style w:type="character" w:styleId="FollowedHyperlink">
    <w:name w:val="FollowedHyperlink"/>
    <w:basedOn w:val="DefaultParagraphFont"/>
    <w:uiPriority w:val="99"/>
    <w:semiHidden/>
    <w:unhideWhenUsed/>
    <w:rsid w:val="004056AA"/>
    <w:rPr>
      <w:color w:val="954F72" w:themeColor="followedHyperlink"/>
      <w:u w:val="single"/>
    </w:rPr>
  </w:style>
  <w:style w:type="paragraph" w:styleId="ListParagraph">
    <w:name w:val="List Paragraph"/>
    <w:basedOn w:val="Normal"/>
    <w:uiPriority w:val="34"/>
    <w:qFormat/>
    <w:rsid w:val="004B0087"/>
    <w:pPr>
      <w:ind w:left="720"/>
      <w:contextualSpacing/>
    </w:pPr>
  </w:style>
  <w:style w:type="character" w:customStyle="1" w:styleId="Heading3Char">
    <w:name w:val="Heading 3 Char"/>
    <w:basedOn w:val="DefaultParagraphFont"/>
    <w:link w:val="Heading3"/>
    <w:uiPriority w:val="9"/>
    <w:semiHidden/>
    <w:rsid w:val="00E82681"/>
    <w:rPr>
      <w:rFonts w:asciiTheme="majorHAnsi" w:eastAsiaTheme="majorEastAsia" w:hAnsiTheme="majorHAnsi" w:cstheme="majorBidi"/>
      <w:color w:val="1F3763" w:themeColor="accent1" w:themeShade="7F"/>
    </w:rPr>
  </w:style>
  <w:style w:type="character" w:styleId="Emphasis">
    <w:name w:val="Emphasis"/>
    <w:basedOn w:val="DefaultParagraphFont"/>
    <w:uiPriority w:val="20"/>
    <w:qFormat/>
    <w:rsid w:val="00AE61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16527">
      <w:bodyDiv w:val="1"/>
      <w:marLeft w:val="0"/>
      <w:marRight w:val="0"/>
      <w:marTop w:val="0"/>
      <w:marBottom w:val="0"/>
      <w:divBdr>
        <w:top w:val="none" w:sz="0" w:space="0" w:color="auto"/>
        <w:left w:val="none" w:sz="0" w:space="0" w:color="auto"/>
        <w:bottom w:val="none" w:sz="0" w:space="0" w:color="auto"/>
        <w:right w:val="none" w:sz="0" w:space="0" w:color="auto"/>
      </w:divBdr>
    </w:div>
    <w:div w:id="71509766">
      <w:bodyDiv w:val="1"/>
      <w:marLeft w:val="0"/>
      <w:marRight w:val="0"/>
      <w:marTop w:val="0"/>
      <w:marBottom w:val="0"/>
      <w:divBdr>
        <w:top w:val="none" w:sz="0" w:space="0" w:color="auto"/>
        <w:left w:val="none" w:sz="0" w:space="0" w:color="auto"/>
        <w:bottom w:val="none" w:sz="0" w:space="0" w:color="auto"/>
        <w:right w:val="none" w:sz="0" w:space="0" w:color="auto"/>
      </w:divBdr>
    </w:div>
    <w:div w:id="87046421">
      <w:bodyDiv w:val="1"/>
      <w:marLeft w:val="0"/>
      <w:marRight w:val="0"/>
      <w:marTop w:val="0"/>
      <w:marBottom w:val="0"/>
      <w:divBdr>
        <w:top w:val="none" w:sz="0" w:space="0" w:color="auto"/>
        <w:left w:val="none" w:sz="0" w:space="0" w:color="auto"/>
        <w:bottom w:val="none" w:sz="0" w:space="0" w:color="auto"/>
        <w:right w:val="none" w:sz="0" w:space="0" w:color="auto"/>
      </w:divBdr>
    </w:div>
    <w:div w:id="94441139">
      <w:bodyDiv w:val="1"/>
      <w:marLeft w:val="0"/>
      <w:marRight w:val="0"/>
      <w:marTop w:val="0"/>
      <w:marBottom w:val="0"/>
      <w:divBdr>
        <w:top w:val="none" w:sz="0" w:space="0" w:color="auto"/>
        <w:left w:val="none" w:sz="0" w:space="0" w:color="auto"/>
        <w:bottom w:val="none" w:sz="0" w:space="0" w:color="auto"/>
        <w:right w:val="none" w:sz="0" w:space="0" w:color="auto"/>
      </w:divBdr>
    </w:div>
    <w:div w:id="121194445">
      <w:bodyDiv w:val="1"/>
      <w:marLeft w:val="0"/>
      <w:marRight w:val="0"/>
      <w:marTop w:val="0"/>
      <w:marBottom w:val="0"/>
      <w:divBdr>
        <w:top w:val="none" w:sz="0" w:space="0" w:color="auto"/>
        <w:left w:val="none" w:sz="0" w:space="0" w:color="auto"/>
        <w:bottom w:val="none" w:sz="0" w:space="0" w:color="auto"/>
        <w:right w:val="none" w:sz="0" w:space="0" w:color="auto"/>
      </w:divBdr>
    </w:div>
    <w:div w:id="151454917">
      <w:bodyDiv w:val="1"/>
      <w:marLeft w:val="0"/>
      <w:marRight w:val="0"/>
      <w:marTop w:val="0"/>
      <w:marBottom w:val="0"/>
      <w:divBdr>
        <w:top w:val="none" w:sz="0" w:space="0" w:color="auto"/>
        <w:left w:val="none" w:sz="0" w:space="0" w:color="auto"/>
        <w:bottom w:val="none" w:sz="0" w:space="0" w:color="auto"/>
        <w:right w:val="none" w:sz="0" w:space="0" w:color="auto"/>
      </w:divBdr>
    </w:div>
    <w:div w:id="157042308">
      <w:bodyDiv w:val="1"/>
      <w:marLeft w:val="0"/>
      <w:marRight w:val="0"/>
      <w:marTop w:val="0"/>
      <w:marBottom w:val="0"/>
      <w:divBdr>
        <w:top w:val="none" w:sz="0" w:space="0" w:color="auto"/>
        <w:left w:val="none" w:sz="0" w:space="0" w:color="auto"/>
        <w:bottom w:val="none" w:sz="0" w:space="0" w:color="auto"/>
        <w:right w:val="none" w:sz="0" w:space="0" w:color="auto"/>
      </w:divBdr>
    </w:div>
    <w:div w:id="182011811">
      <w:bodyDiv w:val="1"/>
      <w:marLeft w:val="0"/>
      <w:marRight w:val="0"/>
      <w:marTop w:val="0"/>
      <w:marBottom w:val="0"/>
      <w:divBdr>
        <w:top w:val="none" w:sz="0" w:space="0" w:color="auto"/>
        <w:left w:val="none" w:sz="0" w:space="0" w:color="auto"/>
        <w:bottom w:val="none" w:sz="0" w:space="0" w:color="auto"/>
        <w:right w:val="none" w:sz="0" w:space="0" w:color="auto"/>
      </w:divBdr>
      <w:divsChild>
        <w:div w:id="504827921">
          <w:marLeft w:val="0"/>
          <w:marRight w:val="0"/>
          <w:marTop w:val="0"/>
          <w:marBottom w:val="0"/>
          <w:divBdr>
            <w:top w:val="none" w:sz="0" w:space="0" w:color="auto"/>
            <w:left w:val="none" w:sz="0" w:space="0" w:color="auto"/>
            <w:bottom w:val="none" w:sz="0" w:space="0" w:color="auto"/>
            <w:right w:val="none" w:sz="0" w:space="0" w:color="auto"/>
          </w:divBdr>
        </w:div>
        <w:div w:id="1499081043">
          <w:marLeft w:val="0"/>
          <w:marRight w:val="0"/>
          <w:marTop w:val="0"/>
          <w:marBottom w:val="0"/>
          <w:divBdr>
            <w:top w:val="none" w:sz="0" w:space="0" w:color="auto"/>
            <w:left w:val="none" w:sz="0" w:space="0" w:color="auto"/>
            <w:bottom w:val="none" w:sz="0" w:space="0" w:color="auto"/>
            <w:right w:val="none" w:sz="0" w:space="0" w:color="auto"/>
          </w:divBdr>
        </w:div>
        <w:div w:id="1994720950">
          <w:marLeft w:val="0"/>
          <w:marRight w:val="0"/>
          <w:marTop w:val="0"/>
          <w:marBottom w:val="0"/>
          <w:divBdr>
            <w:top w:val="none" w:sz="0" w:space="0" w:color="auto"/>
            <w:left w:val="none" w:sz="0" w:space="0" w:color="auto"/>
            <w:bottom w:val="none" w:sz="0" w:space="0" w:color="auto"/>
            <w:right w:val="none" w:sz="0" w:space="0" w:color="auto"/>
          </w:divBdr>
        </w:div>
      </w:divsChild>
    </w:div>
    <w:div w:id="185755290">
      <w:bodyDiv w:val="1"/>
      <w:marLeft w:val="0"/>
      <w:marRight w:val="0"/>
      <w:marTop w:val="0"/>
      <w:marBottom w:val="0"/>
      <w:divBdr>
        <w:top w:val="none" w:sz="0" w:space="0" w:color="auto"/>
        <w:left w:val="none" w:sz="0" w:space="0" w:color="auto"/>
        <w:bottom w:val="none" w:sz="0" w:space="0" w:color="auto"/>
        <w:right w:val="none" w:sz="0" w:space="0" w:color="auto"/>
      </w:divBdr>
    </w:div>
    <w:div w:id="216088051">
      <w:bodyDiv w:val="1"/>
      <w:marLeft w:val="0"/>
      <w:marRight w:val="0"/>
      <w:marTop w:val="0"/>
      <w:marBottom w:val="0"/>
      <w:divBdr>
        <w:top w:val="none" w:sz="0" w:space="0" w:color="auto"/>
        <w:left w:val="none" w:sz="0" w:space="0" w:color="auto"/>
        <w:bottom w:val="none" w:sz="0" w:space="0" w:color="auto"/>
        <w:right w:val="none" w:sz="0" w:space="0" w:color="auto"/>
      </w:divBdr>
    </w:div>
    <w:div w:id="262346740">
      <w:bodyDiv w:val="1"/>
      <w:marLeft w:val="0"/>
      <w:marRight w:val="0"/>
      <w:marTop w:val="0"/>
      <w:marBottom w:val="0"/>
      <w:divBdr>
        <w:top w:val="none" w:sz="0" w:space="0" w:color="auto"/>
        <w:left w:val="none" w:sz="0" w:space="0" w:color="auto"/>
        <w:bottom w:val="none" w:sz="0" w:space="0" w:color="auto"/>
        <w:right w:val="none" w:sz="0" w:space="0" w:color="auto"/>
      </w:divBdr>
    </w:div>
    <w:div w:id="320937378">
      <w:bodyDiv w:val="1"/>
      <w:marLeft w:val="0"/>
      <w:marRight w:val="0"/>
      <w:marTop w:val="0"/>
      <w:marBottom w:val="0"/>
      <w:divBdr>
        <w:top w:val="none" w:sz="0" w:space="0" w:color="auto"/>
        <w:left w:val="none" w:sz="0" w:space="0" w:color="auto"/>
        <w:bottom w:val="none" w:sz="0" w:space="0" w:color="auto"/>
        <w:right w:val="none" w:sz="0" w:space="0" w:color="auto"/>
      </w:divBdr>
    </w:div>
    <w:div w:id="344207878">
      <w:bodyDiv w:val="1"/>
      <w:marLeft w:val="0"/>
      <w:marRight w:val="0"/>
      <w:marTop w:val="0"/>
      <w:marBottom w:val="0"/>
      <w:divBdr>
        <w:top w:val="none" w:sz="0" w:space="0" w:color="auto"/>
        <w:left w:val="none" w:sz="0" w:space="0" w:color="auto"/>
        <w:bottom w:val="none" w:sz="0" w:space="0" w:color="auto"/>
        <w:right w:val="none" w:sz="0" w:space="0" w:color="auto"/>
      </w:divBdr>
    </w:div>
    <w:div w:id="359210267">
      <w:bodyDiv w:val="1"/>
      <w:marLeft w:val="0"/>
      <w:marRight w:val="0"/>
      <w:marTop w:val="0"/>
      <w:marBottom w:val="0"/>
      <w:divBdr>
        <w:top w:val="none" w:sz="0" w:space="0" w:color="auto"/>
        <w:left w:val="none" w:sz="0" w:space="0" w:color="auto"/>
        <w:bottom w:val="none" w:sz="0" w:space="0" w:color="auto"/>
        <w:right w:val="none" w:sz="0" w:space="0" w:color="auto"/>
      </w:divBdr>
    </w:div>
    <w:div w:id="361244150">
      <w:bodyDiv w:val="1"/>
      <w:marLeft w:val="0"/>
      <w:marRight w:val="0"/>
      <w:marTop w:val="0"/>
      <w:marBottom w:val="0"/>
      <w:divBdr>
        <w:top w:val="none" w:sz="0" w:space="0" w:color="auto"/>
        <w:left w:val="none" w:sz="0" w:space="0" w:color="auto"/>
        <w:bottom w:val="none" w:sz="0" w:space="0" w:color="auto"/>
        <w:right w:val="none" w:sz="0" w:space="0" w:color="auto"/>
      </w:divBdr>
    </w:div>
    <w:div w:id="373622289">
      <w:bodyDiv w:val="1"/>
      <w:marLeft w:val="0"/>
      <w:marRight w:val="0"/>
      <w:marTop w:val="0"/>
      <w:marBottom w:val="0"/>
      <w:divBdr>
        <w:top w:val="none" w:sz="0" w:space="0" w:color="auto"/>
        <w:left w:val="none" w:sz="0" w:space="0" w:color="auto"/>
        <w:bottom w:val="none" w:sz="0" w:space="0" w:color="auto"/>
        <w:right w:val="none" w:sz="0" w:space="0" w:color="auto"/>
      </w:divBdr>
    </w:div>
    <w:div w:id="389311970">
      <w:bodyDiv w:val="1"/>
      <w:marLeft w:val="0"/>
      <w:marRight w:val="0"/>
      <w:marTop w:val="0"/>
      <w:marBottom w:val="0"/>
      <w:divBdr>
        <w:top w:val="none" w:sz="0" w:space="0" w:color="auto"/>
        <w:left w:val="none" w:sz="0" w:space="0" w:color="auto"/>
        <w:bottom w:val="none" w:sz="0" w:space="0" w:color="auto"/>
        <w:right w:val="none" w:sz="0" w:space="0" w:color="auto"/>
      </w:divBdr>
    </w:div>
    <w:div w:id="419103986">
      <w:bodyDiv w:val="1"/>
      <w:marLeft w:val="0"/>
      <w:marRight w:val="0"/>
      <w:marTop w:val="0"/>
      <w:marBottom w:val="0"/>
      <w:divBdr>
        <w:top w:val="none" w:sz="0" w:space="0" w:color="auto"/>
        <w:left w:val="none" w:sz="0" w:space="0" w:color="auto"/>
        <w:bottom w:val="none" w:sz="0" w:space="0" w:color="auto"/>
        <w:right w:val="none" w:sz="0" w:space="0" w:color="auto"/>
      </w:divBdr>
    </w:div>
    <w:div w:id="420418036">
      <w:bodyDiv w:val="1"/>
      <w:marLeft w:val="0"/>
      <w:marRight w:val="0"/>
      <w:marTop w:val="0"/>
      <w:marBottom w:val="0"/>
      <w:divBdr>
        <w:top w:val="none" w:sz="0" w:space="0" w:color="auto"/>
        <w:left w:val="none" w:sz="0" w:space="0" w:color="auto"/>
        <w:bottom w:val="none" w:sz="0" w:space="0" w:color="auto"/>
        <w:right w:val="none" w:sz="0" w:space="0" w:color="auto"/>
      </w:divBdr>
    </w:div>
    <w:div w:id="456535152">
      <w:bodyDiv w:val="1"/>
      <w:marLeft w:val="0"/>
      <w:marRight w:val="0"/>
      <w:marTop w:val="0"/>
      <w:marBottom w:val="0"/>
      <w:divBdr>
        <w:top w:val="none" w:sz="0" w:space="0" w:color="auto"/>
        <w:left w:val="none" w:sz="0" w:space="0" w:color="auto"/>
        <w:bottom w:val="none" w:sz="0" w:space="0" w:color="auto"/>
        <w:right w:val="none" w:sz="0" w:space="0" w:color="auto"/>
      </w:divBdr>
    </w:div>
    <w:div w:id="506528839">
      <w:bodyDiv w:val="1"/>
      <w:marLeft w:val="0"/>
      <w:marRight w:val="0"/>
      <w:marTop w:val="0"/>
      <w:marBottom w:val="0"/>
      <w:divBdr>
        <w:top w:val="none" w:sz="0" w:space="0" w:color="auto"/>
        <w:left w:val="none" w:sz="0" w:space="0" w:color="auto"/>
        <w:bottom w:val="none" w:sz="0" w:space="0" w:color="auto"/>
        <w:right w:val="none" w:sz="0" w:space="0" w:color="auto"/>
      </w:divBdr>
    </w:div>
    <w:div w:id="507600087">
      <w:bodyDiv w:val="1"/>
      <w:marLeft w:val="0"/>
      <w:marRight w:val="0"/>
      <w:marTop w:val="0"/>
      <w:marBottom w:val="0"/>
      <w:divBdr>
        <w:top w:val="none" w:sz="0" w:space="0" w:color="auto"/>
        <w:left w:val="none" w:sz="0" w:space="0" w:color="auto"/>
        <w:bottom w:val="none" w:sz="0" w:space="0" w:color="auto"/>
        <w:right w:val="none" w:sz="0" w:space="0" w:color="auto"/>
      </w:divBdr>
    </w:div>
    <w:div w:id="546258428">
      <w:bodyDiv w:val="1"/>
      <w:marLeft w:val="0"/>
      <w:marRight w:val="0"/>
      <w:marTop w:val="0"/>
      <w:marBottom w:val="0"/>
      <w:divBdr>
        <w:top w:val="none" w:sz="0" w:space="0" w:color="auto"/>
        <w:left w:val="none" w:sz="0" w:space="0" w:color="auto"/>
        <w:bottom w:val="none" w:sz="0" w:space="0" w:color="auto"/>
        <w:right w:val="none" w:sz="0" w:space="0" w:color="auto"/>
      </w:divBdr>
    </w:div>
    <w:div w:id="559875218">
      <w:bodyDiv w:val="1"/>
      <w:marLeft w:val="0"/>
      <w:marRight w:val="0"/>
      <w:marTop w:val="0"/>
      <w:marBottom w:val="0"/>
      <w:divBdr>
        <w:top w:val="none" w:sz="0" w:space="0" w:color="auto"/>
        <w:left w:val="none" w:sz="0" w:space="0" w:color="auto"/>
        <w:bottom w:val="none" w:sz="0" w:space="0" w:color="auto"/>
        <w:right w:val="none" w:sz="0" w:space="0" w:color="auto"/>
      </w:divBdr>
    </w:div>
    <w:div w:id="608196569">
      <w:bodyDiv w:val="1"/>
      <w:marLeft w:val="0"/>
      <w:marRight w:val="0"/>
      <w:marTop w:val="0"/>
      <w:marBottom w:val="0"/>
      <w:divBdr>
        <w:top w:val="none" w:sz="0" w:space="0" w:color="auto"/>
        <w:left w:val="none" w:sz="0" w:space="0" w:color="auto"/>
        <w:bottom w:val="none" w:sz="0" w:space="0" w:color="auto"/>
        <w:right w:val="none" w:sz="0" w:space="0" w:color="auto"/>
      </w:divBdr>
    </w:div>
    <w:div w:id="619848121">
      <w:bodyDiv w:val="1"/>
      <w:marLeft w:val="0"/>
      <w:marRight w:val="0"/>
      <w:marTop w:val="0"/>
      <w:marBottom w:val="0"/>
      <w:divBdr>
        <w:top w:val="none" w:sz="0" w:space="0" w:color="auto"/>
        <w:left w:val="none" w:sz="0" w:space="0" w:color="auto"/>
        <w:bottom w:val="none" w:sz="0" w:space="0" w:color="auto"/>
        <w:right w:val="none" w:sz="0" w:space="0" w:color="auto"/>
      </w:divBdr>
    </w:div>
    <w:div w:id="638924596">
      <w:bodyDiv w:val="1"/>
      <w:marLeft w:val="0"/>
      <w:marRight w:val="0"/>
      <w:marTop w:val="0"/>
      <w:marBottom w:val="0"/>
      <w:divBdr>
        <w:top w:val="none" w:sz="0" w:space="0" w:color="auto"/>
        <w:left w:val="none" w:sz="0" w:space="0" w:color="auto"/>
        <w:bottom w:val="none" w:sz="0" w:space="0" w:color="auto"/>
        <w:right w:val="none" w:sz="0" w:space="0" w:color="auto"/>
      </w:divBdr>
    </w:div>
    <w:div w:id="696855943">
      <w:bodyDiv w:val="1"/>
      <w:marLeft w:val="0"/>
      <w:marRight w:val="0"/>
      <w:marTop w:val="0"/>
      <w:marBottom w:val="0"/>
      <w:divBdr>
        <w:top w:val="none" w:sz="0" w:space="0" w:color="auto"/>
        <w:left w:val="none" w:sz="0" w:space="0" w:color="auto"/>
        <w:bottom w:val="none" w:sz="0" w:space="0" w:color="auto"/>
        <w:right w:val="none" w:sz="0" w:space="0" w:color="auto"/>
      </w:divBdr>
    </w:div>
    <w:div w:id="708458594">
      <w:bodyDiv w:val="1"/>
      <w:marLeft w:val="0"/>
      <w:marRight w:val="0"/>
      <w:marTop w:val="0"/>
      <w:marBottom w:val="0"/>
      <w:divBdr>
        <w:top w:val="none" w:sz="0" w:space="0" w:color="auto"/>
        <w:left w:val="none" w:sz="0" w:space="0" w:color="auto"/>
        <w:bottom w:val="none" w:sz="0" w:space="0" w:color="auto"/>
        <w:right w:val="none" w:sz="0" w:space="0" w:color="auto"/>
      </w:divBdr>
    </w:div>
    <w:div w:id="713847785">
      <w:bodyDiv w:val="1"/>
      <w:marLeft w:val="0"/>
      <w:marRight w:val="0"/>
      <w:marTop w:val="0"/>
      <w:marBottom w:val="0"/>
      <w:divBdr>
        <w:top w:val="none" w:sz="0" w:space="0" w:color="auto"/>
        <w:left w:val="none" w:sz="0" w:space="0" w:color="auto"/>
        <w:bottom w:val="none" w:sz="0" w:space="0" w:color="auto"/>
        <w:right w:val="none" w:sz="0" w:space="0" w:color="auto"/>
      </w:divBdr>
    </w:div>
    <w:div w:id="733429896">
      <w:bodyDiv w:val="1"/>
      <w:marLeft w:val="0"/>
      <w:marRight w:val="0"/>
      <w:marTop w:val="0"/>
      <w:marBottom w:val="0"/>
      <w:divBdr>
        <w:top w:val="none" w:sz="0" w:space="0" w:color="auto"/>
        <w:left w:val="none" w:sz="0" w:space="0" w:color="auto"/>
        <w:bottom w:val="none" w:sz="0" w:space="0" w:color="auto"/>
        <w:right w:val="none" w:sz="0" w:space="0" w:color="auto"/>
      </w:divBdr>
    </w:div>
    <w:div w:id="745802057">
      <w:bodyDiv w:val="1"/>
      <w:marLeft w:val="0"/>
      <w:marRight w:val="0"/>
      <w:marTop w:val="0"/>
      <w:marBottom w:val="0"/>
      <w:divBdr>
        <w:top w:val="none" w:sz="0" w:space="0" w:color="auto"/>
        <w:left w:val="none" w:sz="0" w:space="0" w:color="auto"/>
        <w:bottom w:val="none" w:sz="0" w:space="0" w:color="auto"/>
        <w:right w:val="none" w:sz="0" w:space="0" w:color="auto"/>
      </w:divBdr>
    </w:div>
    <w:div w:id="794451016">
      <w:bodyDiv w:val="1"/>
      <w:marLeft w:val="0"/>
      <w:marRight w:val="0"/>
      <w:marTop w:val="0"/>
      <w:marBottom w:val="0"/>
      <w:divBdr>
        <w:top w:val="none" w:sz="0" w:space="0" w:color="auto"/>
        <w:left w:val="none" w:sz="0" w:space="0" w:color="auto"/>
        <w:bottom w:val="none" w:sz="0" w:space="0" w:color="auto"/>
        <w:right w:val="none" w:sz="0" w:space="0" w:color="auto"/>
      </w:divBdr>
    </w:div>
    <w:div w:id="819881112">
      <w:bodyDiv w:val="1"/>
      <w:marLeft w:val="0"/>
      <w:marRight w:val="0"/>
      <w:marTop w:val="0"/>
      <w:marBottom w:val="0"/>
      <w:divBdr>
        <w:top w:val="none" w:sz="0" w:space="0" w:color="auto"/>
        <w:left w:val="none" w:sz="0" w:space="0" w:color="auto"/>
        <w:bottom w:val="none" w:sz="0" w:space="0" w:color="auto"/>
        <w:right w:val="none" w:sz="0" w:space="0" w:color="auto"/>
      </w:divBdr>
    </w:div>
    <w:div w:id="836269300">
      <w:bodyDiv w:val="1"/>
      <w:marLeft w:val="0"/>
      <w:marRight w:val="0"/>
      <w:marTop w:val="0"/>
      <w:marBottom w:val="0"/>
      <w:divBdr>
        <w:top w:val="none" w:sz="0" w:space="0" w:color="auto"/>
        <w:left w:val="none" w:sz="0" w:space="0" w:color="auto"/>
        <w:bottom w:val="none" w:sz="0" w:space="0" w:color="auto"/>
        <w:right w:val="none" w:sz="0" w:space="0" w:color="auto"/>
      </w:divBdr>
    </w:div>
    <w:div w:id="840580383">
      <w:bodyDiv w:val="1"/>
      <w:marLeft w:val="0"/>
      <w:marRight w:val="0"/>
      <w:marTop w:val="0"/>
      <w:marBottom w:val="0"/>
      <w:divBdr>
        <w:top w:val="none" w:sz="0" w:space="0" w:color="auto"/>
        <w:left w:val="none" w:sz="0" w:space="0" w:color="auto"/>
        <w:bottom w:val="none" w:sz="0" w:space="0" w:color="auto"/>
        <w:right w:val="none" w:sz="0" w:space="0" w:color="auto"/>
      </w:divBdr>
    </w:div>
    <w:div w:id="855465547">
      <w:bodyDiv w:val="1"/>
      <w:marLeft w:val="0"/>
      <w:marRight w:val="0"/>
      <w:marTop w:val="0"/>
      <w:marBottom w:val="0"/>
      <w:divBdr>
        <w:top w:val="none" w:sz="0" w:space="0" w:color="auto"/>
        <w:left w:val="none" w:sz="0" w:space="0" w:color="auto"/>
        <w:bottom w:val="none" w:sz="0" w:space="0" w:color="auto"/>
        <w:right w:val="none" w:sz="0" w:space="0" w:color="auto"/>
      </w:divBdr>
    </w:div>
    <w:div w:id="879975522">
      <w:bodyDiv w:val="1"/>
      <w:marLeft w:val="0"/>
      <w:marRight w:val="0"/>
      <w:marTop w:val="0"/>
      <w:marBottom w:val="0"/>
      <w:divBdr>
        <w:top w:val="none" w:sz="0" w:space="0" w:color="auto"/>
        <w:left w:val="none" w:sz="0" w:space="0" w:color="auto"/>
        <w:bottom w:val="none" w:sz="0" w:space="0" w:color="auto"/>
        <w:right w:val="none" w:sz="0" w:space="0" w:color="auto"/>
      </w:divBdr>
    </w:div>
    <w:div w:id="933980371">
      <w:bodyDiv w:val="1"/>
      <w:marLeft w:val="0"/>
      <w:marRight w:val="0"/>
      <w:marTop w:val="0"/>
      <w:marBottom w:val="0"/>
      <w:divBdr>
        <w:top w:val="none" w:sz="0" w:space="0" w:color="auto"/>
        <w:left w:val="none" w:sz="0" w:space="0" w:color="auto"/>
        <w:bottom w:val="none" w:sz="0" w:space="0" w:color="auto"/>
        <w:right w:val="none" w:sz="0" w:space="0" w:color="auto"/>
      </w:divBdr>
      <w:divsChild>
        <w:div w:id="370689674">
          <w:marLeft w:val="0"/>
          <w:marRight w:val="0"/>
          <w:marTop w:val="0"/>
          <w:marBottom w:val="0"/>
          <w:divBdr>
            <w:top w:val="none" w:sz="0" w:space="0" w:color="auto"/>
            <w:left w:val="none" w:sz="0" w:space="0" w:color="auto"/>
            <w:bottom w:val="none" w:sz="0" w:space="0" w:color="auto"/>
            <w:right w:val="none" w:sz="0" w:space="0" w:color="auto"/>
          </w:divBdr>
        </w:div>
        <w:div w:id="777483096">
          <w:marLeft w:val="0"/>
          <w:marRight w:val="0"/>
          <w:marTop w:val="0"/>
          <w:marBottom w:val="0"/>
          <w:divBdr>
            <w:top w:val="none" w:sz="0" w:space="0" w:color="auto"/>
            <w:left w:val="none" w:sz="0" w:space="0" w:color="auto"/>
            <w:bottom w:val="none" w:sz="0" w:space="0" w:color="auto"/>
            <w:right w:val="none" w:sz="0" w:space="0" w:color="auto"/>
          </w:divBdr>
        </w:div>
        <w:div w:id="643703294">
          <w:marLeft w:val="0"/>
          <w:marRight w:val="0"/>
          <w:marTop w:val="0"/>
          <w:marBottom w:val="0"/>
          <w:divBdr>
            <w:top w:val="none" w:sz="0" w:space="0" w:color="auto"/>
            <w:left w:val="none" w:sz="0" w:space="0" w:color="auto"/>
            <w:bottom w:val="none" w:sz="0" w:space="0" w:color="auto"/>
            <w:right w:val="none" w:sz="0" w:space="0" w:color="auto"/>
          </w:divBdr>
        </w:div>
        <w:div w:id="331228471">
          <w:marLeft w:val="0"/>
          <w:marRight w:val="0"/>
          <w:marTop w:val="0"/>
          <w:marBottom w:val="0"/>
          <w:divBdr>
            <w:top w:val="none" w:sz="0" w:space="0" w:color="auto"/>
            <w:left w:val="none" w:sz="0" w:space="0" w:color="auto"/>
            <w:bottom w:val="none" w:sz="0" w:space="0" w:color="auto"/>
            <w:right w:val="none" w:sz="0" w:space="0" w:color="auto"/>
          </w:divBdr>
        </w:div>
        <w:div w:id="991833899">
          <w:marLeft w:val="0"/>
          <w:marRight w:val="0"/>
          <w:marTop w:val="0"/>
          <w:marBottom w:val="0"/>
          <w:divBdr>
            <w:top w:val="none" w:sz="0" w:space="0" w:color="auto"/>
            <w:left w:val="none" w:sz="0" w:space="0" w:color="auto"/>
            <w:bottom w:val="none" w:sz="0" w:space="0" w:color="auto"/>
            <w:right w:val="none" w:sz="0" w:space="0" w:color="auto"/>
          </w:divBdr>
        </w:div>
        <w:div w:id="607586964">
          <w:marLeft w:val="0"/>
          <w:marRight w:val="0"/>
          <w:marTop w:val="0"/>
          <w:marBottom w:val="0"/>
          <w:divBdr>
            <w:top w:val="none" w:sz="0" w:space="0" w:color="auto"/>
            <w:left w:val="none" w:sz="0" w:space="0" w:color="auto"/>
            <w:bottom w:val="none" w:sz="0" w:space="0" w:color="auto"/>
            <w:right w:val="none" w:sz="0" w:space="0" w:color="auto"/>
          </w:divBdr>
        </w:div>
        <w:div w:id="1840924061">
          <w:marLeft w:val="0"/>
          <w:marRight w:val="0"/>
          <w:marTop w:val="0"/>
          <w:marBottom w:val="0"/>
          <w:divBdr>
            <w:top w:val="none" w:sz="0" w:space="0" w:color="auto"/>
            <w:left w:val="none" w:sz="0" w:space="0" w:color="auto"/>
            <w:bottom w:val="none" w:sz="0" w:space="0" w:color="auto"/>
            <w:right w:val="none" w:sz="0" w:space="0" w:color="auto"/>
          </w:divBdr>
        </w:div>
        <w:div w:id="1096555435">
          <w:marLeft w:val="0"/>
          <w:marRight w:val="0"/>
          <w:marTop w:val="0"/>
          <w:marBottom w:val="0"/>
          <w:divBdr>
            <w:top w:val="none" w:sz="0" w:space="0" w:color="auto"/>
            <w:left w:val="none" w:sz="0" w:space="0" w:color="auto"/>
            <w:bottom w:val="none" w:sz="0" w:space="0" w:color="auto"/>
            <w:right w:val="none" w:sz="0" w:space="0" w:color="auto"/>
          </w:divBdr>
        </w:div>
        <w:div w:id="265507197">
          <w:marLeft w:val="0"/>
          <w:marRight w:val="0"/>
          <w:marTop w:val="0"/>
          <w:marBottom w:val="0"/>
          <w:divBdr>
            <w:top w:val="none" w:sz="0" w:space="0" w:color="auto"/>
            <w:left w:val="none" w:sz="0" w:space="0" w:color="auto"/>
            <w:bottom w:val="none" w:sz="0" w:space="0" w:color="auto"/>
            <w:right w:val="none" w:sz="0" w:space="0" w:color="auto"/>
          </w:divBdr>
        </w:div>
      </w:divsChild>
    </w:div>
    <w:div w:id="954992096">
      <w:bodyDiv w:val="1"/>
      <w:marLeft w:val="0"/>
      <w:marRight w:val="0"/>
      <w:marTop w:val="0"/>
      <w:marBottom w:val="0"/>
      <w:divBdr>
        <w:top w:val="none" w:sz="0" w:space="0" w:color="auto"/>
        <w:left w:val="none" w:sz="0" w:space="0" w:color="auto"/>
        <w:bottom w:val="none" w:sz="0" w:space="0" w:color="auto"/>
        <w:right w:val="none" w:sz="0" w:space="0" w:color="auto"/>
      </w:divBdr>
    </w:div>
    <w:div w:id="961031487">
      <w:bodyDiv w:val="1"/>
      <w:marLeft w:val="0"/>
      <w:marRight w:val="0"/>
      <w:marTop w:val="0"/>
      <w:marBottom w:val="0"/>
      <w:divBdr>
        <w:top w:val="none" w:sz="0" w:space="0" w:color="auto"/>
        <w:left w:val="none" w:sz="0" w:space="0" w:color="auto"/>
        <w:bottom w:val="none" w:sz="0" w:space="0" w:color="auto"/>
        <w:right w:val="none" w:sz="0" w:space="0" w:color="auto"/>
      </w:divBdr>
    </w:div>
    <w:div w:id="980571640">
      <w:bodyDiv w:val="1"/>
      <w:marLeft w:val="0"/>
      <w:marRight w:val="0"/>
      <w:marTop w:val="0"/>
      <w:marBottom w:val="0"/>
      <w:divBdr>
        <w:top w:val="none" w:sz="0" w:space="0" w:color="auto"/>
        <w:left w:val="none" w:sz="0" w:space="0" w:color="auto"/>
        <w:bottom w:val="none" w:sz="0" w:space="0" w:color="auto"/>
        <w:right w:val="none" w:sz="0" w:space="0" w:color="auto"/>
      </w:divBdr>
    </w:div>
    <w:div w:id="982731631">
      <w:bodyDiv w:val="1"/>
      <w:marLeft w:val="0"/>
      <w:marRight w:val="0"/>
      <w:marTop w:val="0"/>
      <w:marBottom w:val="0"/>
      <w:divBdr>
        <w:top w:val="none" w:sz="0" w:space="0" w:color="auto"/>
        <w:left w:val="none" w:sz="0" w:space="0" w:color="auto"/>
        <w:bottom w:val="none" w:sz="0" w:space="0" w:color="auto"/>
        <w:right w:val="none" w:sz="0" w:space="0" w:color="auto"/>
      </w:divBdr>
    </w:div>
    <w:div w:id="996692502">
      <w:bodyDiv w:val="1"/>
      <w:marLeft w:val="0"/>
      <w:marRight w:val="0"/>
      <w:marTop w:val="0"/>
      <w:marBottom w:val="0"/>
      <w:divBdr>
        <w:top w:val="none" w:sz="0" w:space="0" w:color="auto"/>
        <w:left w:val="none" w:sz="0" w:space="0" w:color="auto"/>
        <w:bottom w:val="none" w:sz="0" w:space="0" w:color="auto"/>
        <w:right w:val="none" w:sz="0" w:space="0" w:color="auto"/>
      </w:divBdr>
    </w:div>
    <w:div w:id="1039748053">
      <w:bodyDiv w:val="1"/>
      <w:marLeft w:val="0"/>
      <w:marRight w:val="0"/>
      <w:marTop w:val="0"/>
      <w:marBottom w:val="0"/>
      <w:divBdr>
        <w:top w:val="none" w:sz="0" w:space="0" w:color="auto"/>
        <w:left w:val="none" w:sz="0" w:space="0" w:color="auto"/>
        <w:bottom w:val="none" w:sz="0" w:space="0" w:color="auto"/>
        <w:right w:val="none" w:sz="0" w:space="0" w:color="auto"/>
      </w:divBdr>
    </w:div>
    <w:div w:id="1044208378">
      <w:bodyDiv w:val="1"/>
      <w:marLeft w:val="0"/>
      <w:marRight w:val="0"/>
      <w:marTop w:val="0"/>
      <w:marBottom w:val="0"/>
      <w:divBdr>
        <w:top w:val="none" w:sz="0" w:space="0" w:color="auto"/>
        <w:left w:val="none" w:sz="0" w:space="0" w:color="auto"/>
        <w:bottom w:val="none" w:sz="0" w:space="0" w:color="auto"/>
        <w:right w:val="none" w:sz="0" w:space="0" w:color="auto"/>
      </w:divBdr>
    </w:div>
    <w:div w:id="1050616620">
      <w:bodyDiv w:val="1"/>
      <w:marLeft w:val="0"/>
      <w:marRight w:val="0"/>
      <w:marTop w:val="0"/>
      <w:marBottom w:val="0"/>
      <w:divBdr>
        <w:top w:val="none" w:sz="0" w:space="0" w:color="auto"/>
        <w:left w:val="none" w:sz="0" w:space="0" w:color="auto"/>
        <w:bottom w:val="none" w:sz="0" w:space="0" w:color="auto"/>
        <w:right w:val="none" w:sz="0" w:space="0" w:color="auto"/>
      </w:divBdr>
    </w:div>
    <w:div w:id="1054623710">
      <w:bodyDiv w:val="1"/>
      <w:marLeft w:val="0"/>
      <w:marRight w:val="0"/>
      <w:marTop w:val="0"/>
      <w:marBottom w:val="0"/>
      <w:divBdr>
        <w:top w:val="none" w:sz="0" w:space="0" w:color="auto"/>
        <w:left w:val="none" w:sz="0" w:space="0" w:color="auto"/>
        <w:bottom w:val="none" w:sz="0" w:space="0" w:color="auto"/>
        <w:right w:val="none" w:sz="0" w:space="0" w:color="auto"/>
      </w:divBdr>
    </w:div>
    <w:div w:id="1079449478">
      <w:bodyDiv w:val="1"/>
      <w:marLeft w:val="0"/>
      <w:marRight w:val="0"/>
      <w:marTop w:val="0"/>
      <w:marBottom w:val="0"/>
      <w:divBdr>
        <w:top w:val="none" w:sz="0" w:space="0" w:color="auto"/>
        <w:left w:val="none" w:sz="0" w:space="0" w:color="auto"/>
        <w:bottom w:val="none" w:sz="0" w:space="0" w:color="auto"/>
        <w:right w:val="none" w:sz="0" w:space="0" w:color="auto"/>
      </w:divBdr>
    </w:div>
    <w:div w:id="1107235873">
      <w:bodyDiv w:val="1"/>
      <w:marLeft w:val="0"/>
      <w:marRight w:val="0"/>
      <w:marTop w:val="0"/>
      <w:marBottom w:val="0"/>
      <w:divBdr>
        <w:top w:val="none" w:sz="0" w:space="0" w:color="auto"/>
        <w:left w:val="none" w:sz="0" w:space="0" w:color="auto"/>
        <w:bottom w:val="none" w:sz="0" w:space="0" w:color="auto"/>
        <w:right w:val="none" w:sz="0" w:space="0" w:color="auto"/>
      </w:divBdr>
    </w:div>
    <w:div w:id="1142769171">
      <w:bodyDiv w:val="1"/>
      <w:marLeft w:val="0"/>
      <w:marRight w:val="0"/>
      <w:marTop w:val="0"/>
      <w:marBottom w:val="0"/>
      <w:divBdr>
        <w:top w:val="none" w:sz="0" w:space="0" w:color="auto"/>
        <w:left w:val="none" w:sz="0" w:space="0" w:color="auto"/>
        <w:bottom w:val="none" w:sz="0" w:space="0" w:color="auto"/>
        <w:right w:val="none" w:sz="0" w:space="0" w:color="auto"/>
      </w:divBdr>
    </w:div>
    <w:div w:id="1155031711">
      <w:bodyDiv w:val="1"/>
      <w:marLeft w:val="0"/>
      <w:marRight w:val="0"/>
      <w:marTop w:val="0"/>
      <w:marBottom w:val="0"/>
      <w:divBdr>
        <w:top w:val="none" w:sz="0" w:space="0" w:color="auto"/>
        <w:left w:val="none" w:sz="0" w:space="0" w:color="auto"/>
        <w:bottom w:val="none" w:sz="0" w:space="0" w:color="auto"/>
        <w:right w:val="none" w:sz="0" w:space="0" w:color="auto"/>
      </w:divBdr>
    </w:div>
    <w:div w:id="1158422303">
      <w:bodyDiv w:val="1"/>
      <w:marLeft w:val="0"/>
      <w:marRight w:val="0"/>
      <w:marTop w:val="0"/>
      <w:marBottom w:val="0"/>
      <w:divBdr>
        <w:top w:val="none" w:sz="0" w:space="0" w:color="auto"/>
        <w:left w:val="none" w:sz="0" w:space="0" w:color="auto"/>
        <w:bottom w:val="none" w:sz="0" w:space="0" w:color="auto"/>
        <w:right w:val="none" w:sz="0" w:space="0" w:color="auto"/>
      </w:divBdr>
      <w:divsChild>
        <w:div w:id="1688288332">
          <w:marLeft w:val="0"/>
          <w:marRight w:val="0"/>
          <w:marTop w:val="0"/>
          <w:marBottom w:val="0"/>
          <w:divBdr>
            <w:top w:val="none" w:sz="0" w:space="0" w:color="auto"/>
            <w:left w:val="none" w:sz="0" w:space="0" w:color="auto"/>
            <w:bottom w:val="none" w:sz="0" w:space="0" w:color="auto"/>
            <w:right w:val="none" w:sz="0" w:space="0" w:color="auto"/>
          </w:divBdr>
        </w:div>
        <w:div w:id="1519270099">
          <w:marLeft w:val="0"/>
          <w:marRight w:val="0"/>
          <w:marTop w:val="0"/>
          <w:marBottom w:val="0"/>
          <w:divBdr>
            <w:top w:val="none" w:sz="0" w:space="0" w:color="auto"/>
            <w:left w:val="none" w:sz="0" w:space="0" w:color="auto"/>
            <w:bottom w:val="none" w:sz="0" w:space="0" w:color="auto"/>
            <w:right w:val="none" w:sz="0" w:space="0" w:color="auto"/>
          </w:divBdr>
        </w:div>
        <w:div w:id="319424684">
          <w:marLeft w:val="0"/>
          <w:marRight w:val="0"/>
          <w:marTop w:val="0"/>
          <w:marBottom w:val="0"/>
          <w:divBdr>
            <w:top w:val="none" w:sz="0" w:space="0" w:color="auto"/>
            <w:left w:val="none" w:sz="0" w:space="0" w:color="auto"/>
            <w:bottom w:val="none" w:sz="0" w:space="0" w:color="auto"/>
            <w:right w:val="none" w:sz="0" w:space="0" w:color="auto"/>
          </w:divBdr>
        </w:div>
      </w:divsChild>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174419871">
      <w:bodyDiv w:val="1"/>
      <w:marLeft w:val="0"/>
      <w:marRight w:val="0"/>
      <w:marTop w:val="0"/>
      <w:marBottom w:val="0"/>
      <w:divBdr>
        <w:top w:val="none" w:sz="0" w:space="0" w:color="auto"/>
        <w:left w:val="none" w:sz="0" w:space="0" w:color="auto"/>
        <w:bottom w:val="none" w:sz="0" w:space="0" w:color="auto"/>
        <w:right w:val="none" w:sz="0" w:space="0" w:color="auto"/>
      </w:divBdr>
      <w:divsChild>
        <w:div w:id="916591836">
          <w:marLeft w:val="0"/>
          <w:marRight w:val="0"/>
          <w:marTop w:val="0"/>
          <w:marBottom w:val="0"/>
          <w:divBdr>
            <w:top w:val="none" w:sz="0" w:space="0" w:color="auto"/>
            <w:left w:val="none" w:sz="0" w:space="0" w:color="auto"/>
            <w:bottom w:val="none" w:sz="0" w:space="0" w:color="auto"/>
            <w:right w:val="none" w:sz="0" w:space="0" w:color="auto"/>
          </w:divBdr>
        </w:div>
        <w:div w:id="1302661664">
          <w:marLeft w:val="0"/>
          <w:marRight w:val="0"/>
          <w:marTop w:val="0"/>
          <w:marBottom w:val="0"/>
          <w:divBdr>
            <w:top w:val="none" w:sz="0" w:space="0" w:color="auto"/>
            <w:left w:val="none" w:sz="0" w:space="0" w:color="auto"/>
            <w:bottom w:val="none" w:sz="0" w:space="0" w:color="auto"/>
            <w:right w:val="none" w:sz="0" w:space="0" w:color="auto"/>
          </w:divBdr>
        </w:div>
        <w:div w:id="2105878476">
          <w:marLeft w:val="0"/>
          <w:marRight w:val="0"/>
          <w:marTop w:val="0"/>
          <w:marBottom w:val="0"/>
          <w:divBdr>
            <w:top w:val="none" w:sz="0" w:space="0" w:color="auto"/>
            <w:left w:val="none" w:sz="0" w:space="0" w:color="auto"/>
            <w:bottom w:val="none" w:sz="0" w:space="0" w:color="auto"/>
            <w:right w:val="none" w:sz="0" w:space="0" w:color="auto"/>
          </w:divBdr>
        </w:div>
      </w:divsChild>
    </w:div>
    <w:div w:id="1192381901">
      <w:bodyDiv w:val="1"/>
      <w:marLeft w:val="0"/>
      <w:marRight w:val="0"/>
      <w:marTop w:val="0"/>
      <w:marBottom w:val="0"/>
      <w:divBdr>
        <w:top w:val="none" w:sz="0" w:space="0" w:color="auto"/>
        <w:left w:val="none" w:sz="0" w:space="0" w:color="auto"/>
        <w:bottom w:val="none" w:sz="0" w:space="0" w:color="auto"/>
        <w:right w:val="none" w:sz="0" w:space="0" w:color="auto"/>
      </w:divBdr>
    </w:div>
    <w:div w:id="1216356084">
      <w:bodyDiv w:val="1"/>
      <w:marLeft w:val="0"/>
      <w:marRight w:val="0"/>
      <w:marTop w:val="0"/>
      <w:marBottom w:val="0"/>
      <w:divBdr>
        <w:top w:val="none" w:sz="0" w:space="0" w:color="auto"/>
        <w:left w:val="none" w:sz="0" w:space="0" w:color="auto"/>
        <w:bottom w:val="none" w:sz="0" w:space="0" w:color="auto"/>
        <w:right w:val="none" w:sz="0" w:space="0" w:color="auto"/>
      </w:divBdr>
    </w:div>
    <w:div w:id="1222641589">
      <w:bodyDiv w:val="1"/>
      <w:marLeft w:val="0"/>
      <w:marRight w:val="0"/>
      <w:marTop w:val="0"/>
      <w:marBottom w:val="0"/>
      <w:divBdr>
        <w:top w:val="none" w:sz="0" w:space="0" w:color="auto"/>
        <w:left w:val="none" w:sz="0" w:space="0" w:color="auto"/>
        <w:bottom w:val="none" w:sz="0" w:space="0" w:color="auto"/>
        <w:right w:val="none" w:sz="0" w:space="0" w:color="auto"/>
      </w:divBdr>
    </w:div>
    <w:div w:id="1261179517">
      <w:bodyDiv w:val="1"/>
      <w:marLeft w:val="0"/>
      <w:marRight w:val="0"/>
      <w:marTop w:val="0"/>
      <w:marBottom w:val="0"/>
      <w:divBdr>
        <w:top w:val="none" w:sz="0" w:space="0" w:color="auto"/>
        <w:left w:val="none" w:sz="0" w:space="0" w:color="auto"/>
        <w:bottom w:val="none" w:sz="0" w:space="0" w:color="auto"/>
        <w:right w:val="none" w:sz="0" w:space="0" w:color="auto"/>
      </w:divBdr>
    </w:div>
    <w:div w:id="1263102731">
      <w:bodyDiv w:val="1"/>
      <w:marLeft w:val="0"/>
      <w:marRight w:val="0"/>
      <w:marTop w:val="0"/>
      <w:marBottom w:val="0"/>
      <w:divBdr>
        <w:top w:val="none" w:sz="0" w:space="0" w:color="auto"/>
        <w:left w:val="none" w:sz="0" w:space="0" w:color="auto"/>
        <w:bottom w:val="none" w:sz="0" w:space="0" w:color="auto"/>
        <w:right w:val="none" w:sz="0" w:space="0" w:color="auto"/>
      </w:divBdr>
      <w:divsChild>
        <w:div w:id="1691566713">
          <w:marLeft w:val="0"/>
          <w:marRight w:val="0"/>
          <w:marTop w:val="0"/>
          <w:marBottom w:val="0"/>
          <w:divBdr>
            <w:top w:val="none" w:sz="0" w:space="0" w:color="auto"/>
            <w:left w:val="none" w:sz="0" w:space="0" w:color="auto"/>
            <w:bottom w:val="none" w:sz="0" w:space="0" w:color="auto"/>
            <w:right w:val="none" w:sz="0" w:space="0" w:color="auto"/>
          </w:divBdr>
        </w:div>
        <w:div w:id="877163757">
          <w:marLeft w:val="0"/>
          <w:marRight w:val="0"/>
          <w:marTop w:val="0"/>
          <w:marBottom w:val="0"/>
          <w:divBdr>
            <w:top w:val="none" w:sz="0" w:space="0" w:color="auto"/>
            <w:left w:val="none" w:sz="0" w:space="0" w:color="auto"/>
            <w:bottom w:val="none" w:sz="0" w:space="0" w:color="auto"/>
            <w:right w:val="none" w:sz="0" w:space="0" w:color="auto"/>
          </w:divBdr>
        </w:div>
        <w:div w:id="1377895937">
          <w:marLeft w:val="0"/>
          <w:marRight w:val="0"/>
          <w:marTop w:val="0"/>
          <w:marBottom w:val="0"/>
          <w:divBdr>
            <w:top w:val="none" w:sz="0" w:space="0" w:color="auto"/>
            <w:left w:val="none" w:sz="0" w:space="0" w:color="auto"/>
            <w:bottom w:val="none" w:sz="0" w:space="0" w:color="auto"/>
            <w:right w:val="none" w:sz="0" w:space="0" w:color="auto"/>
          </w:divBdr>
        </w:div>
      </w:divsChild>
    </w:div>
    <w:div w:id="1274629588">
      <w:bodyDiv w:val="1"/>
      <w:marLeft w:val="0"/>
      <w:marRight w:val="0"/>
      <w:marTop w:val="0"/>
      <w:marBottom w:val="0"/>
      <w:divBdr>
        <w:top w:val="none" w:sz="0" w:space="0" w:color="auto"/>
        <w:left w:val="none" w:sz="0" w:space="0" w:color="auto"/>
        <w:bottom w:val="none" w:sz="0" w:space="0" w:color="auto"/>
        <w:right w:val="none" w:sz="0" w:space="0" w:color="auto"/>
      </w:divBdr>
    </w:div>
    <w:div w:id="1276250523">
      <w:bodyDiv w:val="1"/>
      <w:marLeft w:val="0"/>
      <w:marRight w:val="0"/>
      <w:marTop w:val="0"/>
      <w:marBottom w:val="0"/>
      <w:divBdr>
        <w:top w:val="none" w:sz="0" w:space="0" w:color="auto"/>
        <w:left w:val="none" w:sz="0" w:space="0" w:color="auto"/>
        <w:bottom w:val="none" w:sz="0" w:space="0" w:color="auto"/>
        <w:right w:val="none" w:sz="0" w:space="0" w:color="auto"/>
      </w:divBdr>
    </w:div>
    <w:div w:id="1278829653">
      <w:bodyDiv w:val="1"/>
      <w:marLeft w:val="0"/>
      <w:marRight w:val="0"/>
      <w:marTop w:val="0"/>
      <w:marBottom w:val="0"/>
      <w:divBdr>
        <w:top w:val="none" w:sz="0" w:space="0" w:color="auto"/>
        <w:left w:val="none" w:sz="0" w:space="0" w:color="auto"/>
        <w:bottom w:val="none" w:sz="0" w:space="0" w:color="auto"/>
        <w:right w:val="none" w:sz="0" w:space="0" w:color="auto"/>
      </w:divBdr>
    </w:div>
    <w:div w:id="1284313050">
      <w:bodyDiv w:val="1"/>
      <w:marLeft w:val="0"/>
      <w:marRight w:val="0"/>
      <w:marTop w:val="0"/>
      <w:marBottom w:val="0"/>
      <w:divBdr>
        <w:top w:val="none" w:sz="0" w:space="0" w:color="auto"/>
        <w:left w:val="none" w:sz="0" w:space="0" w:color="auto"/>
        <w:bottom w:val="none" w:sz="0" w:space="0" w:color="auto"/>
        <w:right w:val="none" w:sz="0" w:space="0" w:color="auto"/>
      </w:divBdr>
    </w:div>
    <w:div w:id="1287275760">
      <w:bodyDiv w:val="1"/>
      <w:marLeft w:val="0"/>
      <w:marRight w:val="0"/>
      <w:marTop w:val="0"/>
      <w:marBottom w:val="0"/>
      <w:divBdr>
        <w:top w:val="none" w:sz="0" w:space="0" w:color="auto"/>
        <w:left w:val="none" w:sz="0" w:space="0" w:color="auto"/>
        <w:bottom w:val="none" w:sz="0" w:space="0" w:color="auto"/>
        <w:right w:val="none" w:sz="0" w:space="0" w:color="auto"/>
      </w:divBdr>
      <w:divsChild>
        <w:div w:id="1507481032">
          <w:marLeft w:val="0"/>
          <w:marRight w:val="0"/>
          <w:marTop w:val="0"/>
          <w:marBottom w:val="0"/>
          <w:divBdr>
            <w:top w:val="none" w:sz="0" w:space="0" w:color="auto"/>
            <w:left w:val="none" w:sz="0" w:space="0" w:color="auto"/>
            <w:bottom w:val="none" w:sz="0" w:space="0" w:color="auto"/>
            <w:right w:val="none" w:sz="0" w:space="0" w:color="auto"/>
          </w:divBdr>
        </w:div>
        <w:div w:id="1759447974">
          <w:marLeft w:val="0"/>
          <w:marRight w:val="0"/>
          <w:marTop w:val="0"/>
          <w:marBottom w:val="0"/>
          <w:divBdr>
            <w:top w:val="none" w:sz="0" w:space="0" w:color="auto"/>
            <w:left w:val="none" w:sz="0" w:space="0" w:color="auto"/>
            <w:bottom w:val="none" w:sz="0" w:space="0" w:color="auto"/>
            <w:right w:val="none" w:sz="0" w:space="0" w:color="auto"/>
          </w:divBdr>
        </w:div>
        <w:div w:id="1880819720">
          <w:marLeft w:val="0"/>
          <w:marRight w:val="0"/>
          <w:marTop w:val="0"/>
          <w:marBottom w:val="0"/>
          <w:divBdr>
            <w:top w:val="none" w:sz="0" w:space="0" w:color="auto"/>
            <w:left w:val="none" w:sz="0" w:space="0" w:color="auto"/>
            <w:bottom w:val="none" w:sz="0" w:space="0" w:color="auto"/>
            <w:right w:val="none" w:sz="0" w:space="0" w:color="auto"/>
          </w:divBdr>
        </w:div>
        <w:div w:id="446587225">
          <w:marLeft w:val="0"/>
          <w:marRight w:val="0"/>
          <w:marTop w:val="0"/>
          <w:marBottom w:val="0"/>
          <w:divBdr>
            <w:top w:val="none" w:sz="0" w:space="0" w:color="auto"/>
            <w:left w:val="none" w:sz="0" w:space="0" w:color="auto"/>
            <w:bottom w:val="none" w:sz="0" w:space="0" w:color="auto"/>
            <w:right w:val="none" w:sz="0" w:space="0" w:color="auto"/>
          </w:divBdr>
        </w:div>
        <w:div w:id="1166825025">
          <w:marLeft w:val="0"/>
          <w:marRight w:val="0"/>
          <w:marTop w:val="0"/>
          <w:marBottom w:val="0"/>
          <w:divBdr>
            <w:top w:val="none" w:sz="0" w:space="0" w:color="auto"/>
            <w:left w:val="none" w:sz="0" w:space="0" w:color="auto"/>
            <w:bottom w:val="none" w:sz="0" w:space="0" w:color="auto"/>
            <w:right w:val="none" w:sz="0" w:space="0" w:color="auto"/>
          </w:divBdr>
        </w:div>
        <w:div w:id="753891351">
          <w:marLeft w:val="0"/>
          <w:marRight w:val="0"/>
          <w:marTop w:val="0"/>
          <w:marBottom w:val="0"/>
          <w:divBdr>
            <w:top w:val="none" w:sz="0" w:space="0" w:color="auto"/>
            <w:left w:val="none" w:sz="0" w:space="0" w:color="auto"/>
            <w:bottom w:val="none" w:sz="0" w:space="0" w:color="auto"/>
            <w:right w:val="none" w:sz="0" w:space="0" w:color="auto"/>
          </w:divBdr>
        </w:div>
        <w:div w:id="617296914">
          <w:marLeft w:val="0"/>
          <w:marRight w:val="0"/>
          <w:marTop w:val="0"/>
          <w:marBottom w:val="0"/>
          <w:divBdr>
            <w:top w:val="none" w:sz="0" w:space="0" w:color="auto"/>
            <w:left w:val="none" w:sz="0" w:space="0" w:color="auto"/>
            <w:bottom w:val="none" w:sz="0" w:space="0" w:color="auto"/>
            <w:right w:val="none" w:sz="0" w:space="0" w:color="auto"/>
          </w:divBdr>
        </w:div>
        <w:div w:id="965357733">
          <w:marLeft w:val="0"/>
          <w:marRight w:val="0"/>
          <w:marTop w:val="0"/>
          <w:marBottom w:val="0"/>
          <w:divBdr>
            <w:top w:val="none" w:sz="0" w:space="0" w:color="auto"/>
            <w:left w:val="none" w:sz="0" w:space="0" w:color="auto"/>
            <w:bottom w:val="none" w:sz="0" w:space="0" w:color="auto"/>
            <w:right w:val="none" w:sz="0" w:space="0" w:color="auto"/>
          </w:divBdr>
        </w:div>
        <w:div w:id="1039814363">
          <w:marLeft w:val="0"/>
          <w:marRight w:val="0"/>
          <w:marTop w:val="0"/>
          <w:marBottom w:val="0"/>
          <w:divBdr>
            <w:top w:val="none" w:sz="0" w:space="0" w:color="auto"/>
            <w:left w:val="none" w:sz="0" w:space="0" w:color="auto"/>
            <w:bottom w:val="none" w:sz="0" w:space="0" w:color="auto"/>
            <w:right w:val="none" w:sz="0" w:space="0" w:color="auto"/>
          </w:divBdr>
        </w:div>
        <w:div w:id="1263144670">
          <w:marLeft w:val="0"/>
          <w:marRight w:val="0"/>
          <w:marTop w:val="0"/>
          <w:marBottom w:val="0"/>
          <w:divBdr>
            <w:top w:val="none" w:sz="0" w:space="0" w:color="auto"/>
            <w:left w:val="none" w:sz="0" w:space="0" w:color="auto"/>
            <w:bottom w:val="none" w:sz="0" w:space="0" w:color="auto"/>
            <w:right w:val="none" w:sz="0" w:space="0" w:color="auto"/>
          </w:divBdr>
        </w:div>
        <w:div w:id="1639653259">
          <w:marLeft w:val="0"/>
          <w:marRight w:val="0"/>
          <w:marTop w:val="0"/>
          <w:marBottom w:val="0"/>
          <w:divBdr>
            <w:top w:val="none" w:sz="0" w:space="0" w:color="auto"/>
            <w:left w:val="none" w:sz="0" w:space="0" w:color="auto"/>
            <w:bottom w:val="none" w:sz="0" w:space="0" w:color="auto"/>
            <w:right w:val="none" w:sz="0" w:space="0" w:color="auto"/>
          </w:divBdr>
        </w:div>
        <w:div w:id="897135068">
          <w:marLeft w:val="0"/>
          <w:marRight w:val="0"/>
          <w:marTop w:val="0"/>
          <w:marBottom w:val="0"/>
          <w:divBdr>
            <w:top w:val="none" w:sz="0" w:space="0" w:color="auto"/>
            <w:left w:val="none" w:sz="0" w:space="0" w:color="auto"/>
            <w:bottom w:val="none" w:sz="0" w:space="0" w:color="auto"/>
            <w:right w:val="none" w:sz="0" w:space="0" w:color="auto"/>
          </w:divBdr>
        </w:div>
        <w:div w:id="1857572253">
          <w:marLeft w:val="0"/>
          <w:marRight w:val="0"/>
          <w:marTop w:val="0"/>
          <w:marBottom w:val="0"/>
          <w:divBdr>
            <w:top w:val="none" w:sz="0" w:space="0" w:color="auto"/>
            <w:left w:val="none" w:sz="0" w:space="0" w:color="auto"/>
            <w:bottom w:val="none" w:sz="0" w:space="0" w:color="auto"/>
            <w:right w:val="none" w:sz="0" w:space="0" w:color="auto"/>
          </w:divBdr>
        </w:div>
        <w:div w:id="279797665">
          <w:marLeft w:val="0"/>
          <w:marRight w:val="0"/>
          <w:marTop w:val="0"/>
          <w:marBottom w:val="0"/>
          <w:divBdr>
            <w:top w:val="none" w:sz="0" w:space="0" w:color="auto"/>
            <w:left w:val="none" w:sz="0" w:space="0" w:color="auto"/>
            <w:bottom w:val="none" w:sz="0" w:space="0" w:color="auto"/>
            <w:right w:val="none" w:sz="0" w:space="0" w:color="auto"/>
          </w:divBdr>
        </w:div>
        <w:div w:id="1237475847">
          <w:marLeft w:val="0"/>
          <w:marRight w:val="0"/>
          <w:marTop w:val="0"/>
          <w:marBottom w:val="0"/>
          <w:divBdr>
            <w:top w:val="none" w:sz="0" w:space="0" w:color="auto"/>
            <w:left w:val="none" w:sz="0" w:space="0" w:color="auto"/>
            <w:bottom w:val="none" w:sz="0" w:space="0" w:color="auto"/>
            <w:right w:val="none" w:sz="0" w:space="0" w:color="auto"/>
          </w:divBdr>
        </w:div>
        <w:div w:id="1368917388">
          <w:marLeft w:val="0"/>
          <w:marRight w:val="0"/>
          <w:marTop w:val="0"/>
          <w:marBottom w:val="0"/>
          <w:divBdr>
            <w:top w:val="none" w:sz="0" w:space="0" w:color="auto"/>
            <w:left w:val="none" w:sz="0" w:space="0" w:color="auto"/>
            <w:bottom w:val="none" w:sz="0" w:space="0" w:color="auto"/>
            <w:right w:val="none" w:sz="0" w:space="0" w:color="auto"/>
          </w:divBdr>
        </w:div>
        <w:div w:id="1240090520">
          <w:marLeft w:val="0"/>
          <w:marRight w:val="0"/>
          <w:marTop w:val="0"/>
          <w:marBottom w:val="0"/>
          <w:divBdr>
            <w:top w:val="none" w:sz="0" w:space="0" w:color="auto"/>
            <w:left w:val="none" w:sz="0" w:space="0" w:color="auto"/>
            <w:bottom w:val="none" w:sz="0" w:space="0" w:color="auto"/>
            <w:right w:val="none" w:sz="0" w:space="0" w:color="auto"/>
          </w:divBdr>
        </w:div>
        <w:div w:id="863832870">
          <w:marLeft w:val="0"/>
          <w:marRight w:val="0"/>
          <w:marTop w:val="0"/>
          <w:marBottom w:val="0"/>
          <w:divBdr>
            <w:top w:val="none" w:sz="0" w:space="0" w:color="auto"/>
            <w:left w:val="none" w:sz="0" w:space="0" w:color="auto"/>
            <w:bottom w:val="none" w:sz="0" w:space="0" w:color="auto"/>
            <w:right w:val="none" w:sz="0" w:space="0" w:color="auto"/>
          </w:divBdr>
        </w:div>
      </w:divsChild>
    </w:div>
    <w:div w:id="1340159944">
      <w:bodyDiv w:val="1"/>
      <w:marLeft w:val="0"/>
      <w:marRight w:val="0"/>
      <w:marTop w:val="0"/>
      <w:marBottom w:val="0"/>
      <w:divBdr>
        <w:top w:val="none" w:sz="0" w:space="0" w:color="auto"/>
        <w:left w:val="none" w:sz="0" w:space="0" w:color="auto"/>
        <w:bottom w:val="none" w:sz="0" w:space="0" w:color="auto"/>
        <w:right w:val="none" w:sz="0" w:space="0" w:color="auto"/>
      </w:divBdr>
    </w:div>
    <w:div w:id="1376270273">
      <w:bodyDiv w:val="1"/>
      <w:marLeft w:val="0"/>
      <w:marRight w:val="0"/>
      <w:marTop w:val="0"/>
      <w:marBottom w:val="0"/>
      <w:divBdr>
        <w:top w:val="none" w:sz="0" w:space="0" w:color="auto"/>
        <w:left w:val="none" w:sz="0" w:space="0" w:color="auto"/>
        <w:bottom w:val="none" w:sz="0" w:space="0" w:color="auto"/>
        <w:right w:val="none" w:sz="0" w:space="0" w:color="auto"/>
      </w:divBdr>
    </w:div>
    <w:div w:id="1381711576">
      <w:bodyDiv w:val="1"/>
      <w:marLeft w:val="0"/>
      <w:marRight w:val="0"/>
      <w:marTop w:val="0"/>
      <w:marBottom w:val="0"/>
      <w:divBdr>
        <w:top w:val="none" w:sz="0" w:space="0" w:color="auto"/>
        <w:left w:val="none" w:sz="0" w:space="0" w:color="auto"/>
        <w:bottom w:val="none" w:sz="0" w:space="0" w:color="auto"/>
        <w:right w:val="none" w:sz="0" w:space="0" w:color="auto"/>
      </w:divBdr>
    </w:div>
    <w:div w:id="1406217613">
      <w:bodyDiv w:val="1"/>
      <w:marLeft w:val="0"/>
      <w:marRight w:val="0"/>
      <w:marTop w:val="0"/>
      <w:marBottom w:val="0"/>
      <w:divBdr>
        <w:top w:val="none" w:sz="0" w:space="0" w:color="auto"/>
        <w:left w:val="none" w:sz="0" w:space="0" w:color="auto"/>
        <w:bottom w:val="none" w:sz="0" w:space="0" w:color="auto"/>
        <w:right w:val="none" w:sz="0" w:space="0" w:color="auto"/>
      </w:divBdr>
    </w:div>
    <w:div w:id="1505898473">
      <w:bodyDiv w:val="1"/>
      <w:marLeft w:val="0"/>
      <w:marRight w:val="0"/>
      <w:marTop w:val="0"/>
      <w:marBottom w:val="0"/>
      <w:divBdr>
        <w:top w:val="none" w:sz="0" w:space="0" w:color="auto"/>
        <w:left w:val="none" w:sz="0" w:space="0" w:color="auto"/>
        <w:bottom w:val="none" w:sz="0" w:space="0" w:color="auto"/>
        <w:right w:val="none" w:sz="0" w:space="0" w:color="auto"/>
      </w:divBdr>
    </w:div>
    <w:div w:id="1522668035">
      <w:bodyDiv w:val="1"/>
      <w:marLeft w:val="0"/>
      <w:marRight w:val="0"/>
      <w:marTop w:val="0"/>
      <w:marBottom w:val="0"/>
      <w:divBdr>
        <w:top w:val="none" w:sz="0" w:space="0" w:color="auto"/>
        <w:left w:val="none" w:sz="0" w:space="0" w:color="auto"/>
        <w:bottom w:val="none" w:sz="0" w:space="0" w:color="auto"/>
        <w:right w:val="none" w:sz="0" w:space="0" w:color="auto"/>
      </w:divBdr>
    </w:div>
    <w:div w:id="1523858479">
      <w:bodyDiv w:val="1"/>
      <w:marLeft w:val="0"/>
      <w:marRight w:val="0"/>
      <w:marTop w:val="0"/>
      <w:marBottom w:val="0"/>
      <w:divBdr>
        <w:top w:val="none" w:sz="0" w:space="0" w:color="auto"/>
        <w:left w:val="none" w:sz="0" w:space="0" w:color="auto"/>
        <w:bottom w:val="none" w:sz="0" w:space="0" w:color="auto"/>
        <w:right w:val="none" w:sz="0" w:space="0" w:color="auto"/>
      </w:divBdr>
    </w:div>
    <w:div w:id="1532255451">
      <w:bodyDiv w:val="1"/>
      <w:marLeft w:val="0"/>
      <w:marRight w:val="0"/>
      <w:marTop w:val="0"/>
      <w:marBottom w:val="0"/>
      <w:divBdr>
        <w:top w:val="none" w:sz="0" w:space="0" w:color="auto"/>
        <w:left w:val="none" w:sz="0" w:space="0" w:color="auto"/>
        <w:bottom w:val="none" w:sz="0" w:space="0" w:color="auto"/>
        <w:right w:val="none" w:sz="0" w:space="0" w:color="auto"/>
      </w:divBdr>
    </w:div>
    <w:div w:id="1547720992">
      <w:bodyDiv w:val="1"/>
      <w:marLeft w:val="0"/>
      <w:marRight w:val="0"/>
      <w:marTop w:val="0"/>
      <w:marBottom w:val="0"/>
      <w:divBdr>
        <w:top w:val="none" w:sz="0" w:space="0" w:color="auto"/>
        <w:left w:val="none" w:sz="0" w:space="0" w:color="auto"/>
        <w:bottom w:val="none" w:sz="0" w:space="0" w:color="auto"/>
        <w:right w:val="none" w:sz="0" w:space="0" w:color="auto"/>
      </w:divBdr>
    </w:div>
    <w:div w:id="1580672527">
      <w:bodyDiv w:val="1"/>
      <w:marLeft w:val="0"/>
      <w:marRight w:val="0"/>
      <w:marTop w:val="0"/>
      <w:marBottom w:val="0"/>
      <w:divBdr>
        <w:top w:val="none" w:sz="0" w:space="0" w:color="auto"/>
        <w:left w:val="none" w:sz="0" w:space="0" w:color="auto"/>
        <w:bottom w:val="none" w:sz="0" w:space="0" w:color="auto"/>
        <w:right w:val="none" w:sz="0" w:space="0" w:color="auto"/>
      </w:divBdr>
    </w:div>
    <w:div w:id="1592735196">
      <w:bodyDiv w:val="1"/>
      <w:marLeft w:val="0"/>
      <w:marRight w:val="0"/>
      <w:marTop w:val="0"/>
      <w:marBottom w:val="0"/>
      <w:divBdr>
        <w:top w:val="none" w:sz="0" w:space="0" w:color="auto"/>
        <w:left w:val="none" w:sz="0" w:space="0" w:color="auto"/>
        <w:bottom w:val="none" w:sz="0" w:space="0" w:color="auto"/>
        <w:right w:val="none" w:sz="0" w:space="0" w:color="auto"/>
      </w:divBdr>
    </w:div>
    <w:div w:id="1599407364">
      <w:bodyDiv w:val="1"/>
      <w:marLeft w:val="0"/>
      <w:marRight w:val="0"/>
      <w:marTop w:val="0"/>
      <w:marBottom w:val="0"/>
      <w:divBdr>
        <w:top w:val="none" w:sz="0" w:space="0" w:color="auto"/>
        <w:left w:val="none" w:sz="0" w:space="0" w:color="auto"/>
        <w:bottom w:val="none" w:sz="0" w:space="0" w:color="auto"/>
        <w:right w:val="none" w:sz="0" w:space="0" w:color="auto"/>
      </w:divBdr>
    </w:div>
    <w:div w:id="1609041181">
      <w:bodyDiv w:val="1"/>
      <w:marLeft w:val="0"/>
      <w:marRight w:val="0"/>
      <w:marTop w:val="0"/>
      <w:marBottom w:val="0"/>
      <w:divBdr>
        <w:top w:val="none" w:sz="0" w:space="0" w:color="auto"/>
        <w:left w:val="none" w:sz="0" w:space="0" w:color="auto"/>
        <w:bottom w:val="none" w:sz="0" w:space="0" w:color="auto"/>
        <w:right w:val="none" w:sz="0" w:space="0" w:color="auto"/>
      </w:divBdr>
    </w:div>
    <w:div w:id="1646812870">
      <w:bodyDiv w:val="1"/>
      <w:marLeft w:val="0"/>
      <w:marRight w:val="0"/>
      <w:marTop w:val="0"/>
      <w:marBottom w:val="0"/>
      <w:divBdr>
        <w:top w:val="none" w:sz="0" w:space="0" w:color="auto"/>
        <w:left w:val="none" w:sz="0" w:space="0" w:color="auto"/>
        <w:bottom w:val="none" w:sz="0" w:space="0" w:color="auto"/>
        <w:right w:val="none" w:sz="0" w:space="0" w:color="auto"/>
      </w:divBdr>
    </w:div>
    <w:div w:id="1697347918">
      <w:bodyDiv w:val="1"/>
      <w:marLeft w:val="0"/>
      <w:marRight w:val="0"/>
      <w:marTop w:val="0"/>
      <w:marBottom w:val="0"/>
      <w:divBdr>
        <w:top w:val="none" w:sz="0" w:space="0" w:color="auto"/>
        <w:left w:val="none" w:sz="0" w:space="0" w:color="auto"/>
        <w:bottom w:val="none" w:sz="0" w:space="0" w:color="auto"/>
        <w:right w:val="none" w:sz="0" w:space="0" w:color="auto"/>
      </w:divBdr>
      <w:divsChild>
        <w:div w:id="211574507">
          <w:marLeft w:val="0"/>
          <w:marRight w:val="0"/>
          <w:marTop w:val="0"/>
          <w:marBottom w:val="0"/>
          <w:divBdr>
            <w:top w:val="none" w:sz="0" w:space="0" w:color="auto"/>
            <w:left w:val="none" w:sz="0" w:space="0" w:color="auto"/>
            <w:bottom w:val="none" w:sz="0" w:space="0" w:color="auto"/>
            <w:right w:val="none" w:sz="0" w:space="0" w:color="auto"/>
          </w:divBdr>
        </w:div>
        <w:div w:id="125784258">
          <w:marLeft w:val="0"/>
          <w:marRight w:val="0"/>
          <w:marTop w:val="0"/>
          <w:marBottom w:val="0"/>
          <w:divBdr>
            <w:top w:val="none" w:sz="0" w:space="0" w:color="auto"/>
            <w:left w:val="none" w:sz="0" w:space="0" w:color="auto"/>
            <w:bottom w:val="none" w:sz="0" w:space="0" w:color="auto"/>
            <w:right w:val="none" w:sz="0" w:space="0" w:color="auto"/>
          </w:divBdr>
        </w:div>
        <w:div w:id="1235969751">
          <w:marLeft w:val="0"/>
          <w:marRight w:val="0"/>
          <w:marTop w:val="0"/>
          <w:marBottom w:val="0"/>
          <w:divBdr>
            <w:top w:val="none" w:sz="0" w:space="0" w:color="auto"/>
            <w:left w:val="none" w:sz="0" w:space="0" w:color="auto"/>
            <w:bottom w:val="none" w:sz="0" w:space="0" w:color="auto"/>
            <w:right w:val="none" w:sz="0" w:space="0" w:color="auto"/>
          </w:divBdr>
        </w:div>
      </w:divsChild>
    </w:div>
    <w:div w:id="1754430176">
      <w:bodyDiv w:val="1"/>
      <w:marLeft w:val="0"/>
      <w:marRight w:val="0"/>
      <w:marTop w:val="0"/>
      <w:marBottom w:val="0"/>
      <w:divBdr>
        <w:top w:val="none" w:sz="0" w:space="0" w:color="auto"/>
        <w:left w:val="none" w:sz="0" w:space="0" w:color="auto"/>
        <w:bottom w:val="none" w:sz="0" w:space="0" w:color="auto"/>
        <w:right w:val="none" w:sz="0" w:space="0" w:color="auto"/>
      </w:divBdr>
    </w:div>
    <w:div w:id="1782144145">
      <w:bodyDiv w:val="1"/>
      <w:marLeft w:val="0"/>
      <w:marRight w:val="0"/>
      <w:marTop w:val="0"/>
      <w:marBottom w:val="0"/>
      <w:divBdr>
        <w:top w:val="none" w:sz="0" w:space="0" w:color="auto"/>
        <w:left w:val="none" w:sz="0" w:space="0" w:color="auto"/>
        <w:bottom w:val="none" w:sz="0" w:space="0" w:color="auto"/>
        <w:right w:val="none" w:sz="0" w:space="0" w:color="auto"/>
      </w:divBdr>
    </w:div>
    <w:div w:id="1782335999">
      <w:bodyDiv w:val="1"/>
      <w:marLeft w:val="0"/>
      <w:marRight w:val="0"/>
      <w:marTop w:val="0"/>
      <w:marBottom w:val="0"/>
      <w:divBdr>
        <w:top w:val="none" w:sz="0" w:space="0" w:color="auto"/>
        <w:left w:val="none" w:sz="0" w:space="0" w:color="auto"/>
        <w:bottom w:val="none" w:sz="0" w:space="0" w:color="auto"/>
        <w:right w:val="none" w:sz="0" w:space="0" w:color="auto"/>
      </w:divBdr>
    </w:div>
    <w:div w:id="1790735125">
      <w:bodyDiv w:val="1"/>
      <w:marLeft w:val="0"/>
      <w:marRight w:val="0"/>
      <w:marTop w:val="0"/>
      <w:marBottom w:val="0"/>
      <w:divBdr>
        <w:top w:val="none" w:sz="0" w:space="0" w:color="auto"/>
        <w:left w:val="none" w:sz="0" w:space="0" w:color="auto"/>
        <w:bottom w:val="none" w:sz="0" w:space="0" w:color="auto"/>
        <w:right w:val="none" w:sz="0" w:space="0" w:color="auto"/>
      </w:divBdr>
    </w:div>
    <w:div w:id="1793481286">
      <w:bodyDiv w:val="1"/>
      <w:marLeft w:val="0"/>
      <w:marRight w:val="0"/>
      <w:marTop w:val="0"/>
      <w:marBottom w:val="0"/>
      <w:divBdr>
        <w:top w:val="none" w:sz="0" w:space="0" w:color="auto"/>
        <w:left w:val="none" w:sz="0" w:space="0" w:color="auto"/>
        <w:bottom w:val="none" w:sz="0" w:space="0" w:color="auto"/>
        <w:right w:val="none" w:sz="0" w:space="0" w:color="auto"/>
      </w:divBdr>
    </w:div>
    <w:div w:id="1807701106">
      <w:bodyDiv w:val="1"/>
      <w:marLeft w:val="0"/>
      <w:marRight w:val="0"/>
      <w:marTop w:val="0"/>
      <w:marBottom w:val="0"/>
      <w:divBdr>
        <w:top w:val="none" w:sz="0" w:space="0" w:color="auto"/>
        <w:left w:val="none" w:sz="0" w:space="0" w:color="auto"/>
        <w:bottom w:val="none" w:sz="0" w:space="0" w:color="auto"/>
        <w:right w:val="none" w:sz="0" w:space="0" w:color="auto"/>
      </w:divBdr>
    </w:div>
    <w:div w:id="1849368450">
      <w:bodyDiv w:val="1"/>
      <w:marLeft w:val="0"/>
      <w:marRight w:val="0"/>
      <w:marTop w:val="0"/>
      <w:marBottom w:val="0"/>
      <w:divBdr>
        <w:top w:val="none" w:sz="0" w:space="0" w:color="auto"/>
        <w:left w:val="none" w:sz="0" w:space="0" w:color="auto"/>
        <w:bottom w:val="none" w:sz="0" w:space="0" w:color="auto"/>
        <w:right w:val="none" w:sz="0" w:space="0" w:color="auto"/>
      </w:divBdr>
    </w:div>
    <w:div w:id="1849563143">
      <w:bodyDiv w:val="1"/>
      <w:marLeft w:val="0"/>
      <w:marRight w:val="0"/>
      <w:marTop w:val="0"/>
      <w:marBottom w:val="0"/>
      <w:divBdr>
        <w:top w:val="none" w:sz="0" w:space="0" w:color="auto"/>
        <w:left w:val="none" w:sz="0" w:space="0" w:color="auto"/>
        <w:bottom w:val="none" w:sz="0" w:space="0" w:color="auto"/>
        <w:right w:val="none" w:sz="0" w:space="0" w:color="auto"/>
      </w:divBdr>
    </w:div>
    <w:div w:id="1856531852">
      <w:bodyDiv w:val="1"/>
      <w:marLeft w:val="0"/>
      <w:marRight w:val="0"/>
      <w:marTop w:val="0"/>
      <w:marBottom w:val="0"/>
      <w:divBdr>
        <w:top w:val="none" w:sz="0" w:space="0" w:color="auto"/>
        <w:left w:val="none" w:sz="0" w:space="0" w:color="auto"/>
        <w:bottom w:val="none" w:sz="0" w:space="0" w:color="auto"/>
        <w:right w:val="none" w:sz="0" w:space="0" w:color="auto"/>
      </w:divBdr>
    </w:div>
    <w:div w:id="1872575138">
      <w:bodyDiv w:val="1"/>
      <w:marLeft w:val="0"/>
      <w:marRight w:val="0"/>
      <w:marTop w:val="0"/>
      <w:marBottom w:val="0"/>
      <w:divBdr>
        <w:top w:val="none" w:sz="0" w:space="0" w:color="auto"/>
        <w:left w:val="none" w:sz="0" w:space="0" w:color="auto"/>
        <w:bottom w:val="none" w:sz="0" w:space="0" w:color="auto"/>
        <w:right w:val="none" w:sz="0" w:space="0" w:color="auto"/>
      </w:divBdr>
    </w:div>
    <w:div w:id="1882859446">
      <w:bodyDiv w:val="1"/>
      <w:marLeft w:val="0"/>
      <w:marRight w:val="0"/>
      <w:marTop w:val="0"/>
      <w:marBottom w:val="0"/>
      <w:divBdr>
        <w:top w:val="none" w:sz="0" w:space="0" w:color="auto"/>
        <w:left w:val="none" w:sz="0" w:space="0" w:color="auto"/>
        <w:bottom w:val="none" w:sz="0" w:space="0" w:color="auto"/>
        <w:right w:val="none" w:sz="0" w:space="0" w:color="auto"/>
      </w:divBdr>
    </w:div>
    <w:div w:id="1888763659">
      <w:bodyDiv w:val="1"/>
      <w:marLeft w:val="0"/>
      <w:marRight w:val="0"/>
      <w:marTop w:val="0"/>
      <w:marBottom w:val="0"/>
      <w:divBdr>
        <w:top w:val="none" w:sz="0" w:space="0" w:color="auto"/>
        <w:left w:val="none" w:sz="0" w:space="0" w:color="auto"/>
        <w:bottom w:val="none" w:sz="0" w:space="0" w:color="auto"/>
        <w:right w:val="none" w:sz="0" w:space="0" w:color="auto"/>
      </w:divBdr>
    </w:div>
    <w:div w:id="1896087631">
      <w:bodyDiv w:val="1"/>
      <w:marLeft w:val="0"/>
      <w:marRight w:val="0"/>
      <w:marTop w:val="0"/>
      <w:marBottom w:val="0"/>
      <w:divBdr>
        <w:top w:val="none" w:sz="0" w:space="0" w:color="auto"/>
        <w:left w:val="none" w:sz="0" w:space="0" w:color="auto"/>
        <w:bottom w:val="none" w:sz="0" w:space="0" w:color="auto"/>
        <w:right w:val="none" w:sz="0" w:space="0" w:color="auto"/>
      </w:divBdr>
    </w:div>
    <w:div w:id="1905986455">
      <w:bodyDiv w:val="1"/>
      <w:marLeft w:val="0"/>
      <w:marRight w:val="0"/>
      <w:marTop w:val="0"/>
      <w:marBottom w:val="0"/>
      <w:divBdr>
        <w:top w:val="none" w:sz="0" w:space="0" w:color="auto"/>
        <w:left w:val="none" w:sz="0" w:space="0" w:color="auto"/>
        <w:bottom w:val="none" w:sz="0" w:space="0" w:color="auto"/>
        <w:right w:val="none" w:sz="0" w:space="0" w:color="auto"/>
      </w:divBdr>
    </w:div>
    <w:div w:id="1918127819">
      <w:bodyDiv w:val="1"/>
      <w:marLeft w:val="0"/>
      <w:marRight w:val="0"/>
      <w:marTop w:val="0"/>
      <w:marBottom w:val="0"/>
      <w:divBdr>
        <w:top w:val="none" w:sz="0" w:space="0" w:color="auto"/>
        <w:left w:val="none" w:sz="0" w:space="0" w:color="auto"/>
        <w:bottom w:val="none" w:sz="0" w:space="0" w:color="auto"/>
        <w:right w:val="none" w:sz="0" w:space="0" w:color="auto"/>
      </w:divBdr>
      <w:divsChild>
        <w:div w:id="1220436513">
          <w:marLeft w:val="0"/>
          <w:marRight w:val="0"/>
          <w:marTop w:val="0"/>
          <w:marBottom w:val="0"/>
          <w:divBdr>
            <w:top w:val="none" w:sz="0" w:space="0" w:color="auto"/>
            <w:left w:val="none" w:sz="0" w:space="0" w:color="auto"/>
            <w:bottom w:val="none" w:sz="0" w:space="0" w:color="auto"/>
            <w:right w:val="none" w:sz="0" w:space="0" w:color="auto"/>
          </w:divBdr>
        </w:div>
        <w:div w:id="790365633">
          <w:marLeft w:val="0"/>
          <w:marRight w:val="0"/>
          <w:marTop w:val="0"/>
          <w:marBottom w:val="0"/>
          <w:divBdr>
            <w:top w:val="none" w:sz="0" w:space="0" w:color="auto"/>
            <w:left w:val="none" w:sz="0" w:space="0" w:color="auto"/>
            <w:bottom w:val="none" w:sz="0" w:space="0" w:color="auto"/>
            <w:right w:val="none" w:sz="0" w:space="0" w:color="auto"/>
          </w:divBdr>
        </w:div>
        <w:div w:id="1168908500">
          <w:marLeft w:val="0"/>
          <w:marRight w:val="0"/>
          <w:marTop w:val="0"/>
          <w:marBottom w:val="0"/>
          <w:divBdr>
            <w:top w:val="none" w:sz="0" w:space="0" w:color="auto"/>
            <w:left w:val="none" w:sz="0" w:space="0" w:color="auto"/>
            <w:bottom w:val="none" w:sz="0" w:space="0" w:color="auto"/>
            <w:right w:val="none" w:sz="0" w:space="0" w:color="auto"/>
          </w:divBdr>
        </w:div>
      </w:divsChild>
    </w:div>
    <w:div w:id="1922642186">
      <w:bodyDiv w:val="1"/>
      <w:marLeft w:val="0"/>
      <w:marRight w:val="0"/>
      <w:marTop w:val="0"/>
      <w:marBottom w:val="0"/>
      <w:divBdr>
        <w:top w:val="none" w:sz="0" w:space="0" w:color="auto"/>
        <w:left w:val="none" w:sz="0" w:space="0" w:color="auto"/>
        <w:bottom w:val="none" w:sz="0" w:space="0" w:color="auto"/>
        <w:right w:val="none" w:sz="0" w:space="0" w:color="auto"/>
      </w:divBdr>
    </w:div>
    <w:div w:id="1966498996">
      <w:bodyDiv w:val="1"/>
      <w:marLeft w:val="0"/>
      <w:marRight w:val="0"/>
      <w:marTop w:val="0"/>
      <w:marBottom w:val="0"/>
      <w:divBdr>
        <w:top w:val="none" w:sz="0" w:space="0" w:color="auto"/>
        <w:left w:val="none" w:sz="0" w:space="0" w:color="auto"/>
        <w:bottom w:val="none" w:sz="0" w:space="0" w:color="auto"/>
        <w:right w:val="none" w:sz="0" w:space="0" w:color="auto"/>
      </w:divBdr>
    </w:div>
    <w:div w:id="1993677057">
      <w:bodyDiv w:val="1"/>
      <w:marLeft w:val="0"/>
      <w:marRight w:val="0"/>
      <w:marTop w:val="0"/>
      <w:marBottom w:val="0"/>
      <w:divBdr>
        <w:top w:val="none" w:sz="0" w:space="0" w:color="auto"/>
        <w:left w:val="none" w:sz="0" w:space="0" w:color="auto"/>
        <w:bottom w:val="none" w:sz="0" w:space="0" w:color="auto"/>
        <w:right w:val="none" w:sz="0" w:space="0" w:color="auto"/>
      </w:divBdr>
    </w:div>
    <w:div w:id="2011634536">
      <w:bodyDiv w:val="1"/>
      <w:marLeft w:val="0"/>
      <w:marRight w:val="0"/>
      <w:marTop w:val="0"/>
      <w:marBottom w:val="0"/>
      <w:divBdr>
        <w:top w:val="none" w:sz="0" w:space="0" w:color="auto"/>
        <w:left w:val="none" w:sz="0" w:space="0" w:color="auto"/>
        <w:bottom w:val="none" w:sz="0" w:space="0" w:color="auto"/>
        <w:right w:val="none" w:sz="0" w:space="0" w:color="auto"/>
      </w:divBdr>
    </w:div>
    <w:div w:id="2051030080">
      <w:bodyDiv w:val="1"/>
      <w:marLeft w:val="0"/>
      <w:marRight w:val="0"/>
      <w:marTop w:val="0"/>
      <w:marBottom w:val="0"/>
      <w:divBdr>
        <w:top w:val="none" w:sz="0" w:space="0" w:color="auto"/>
        <w:left w:val="none" w:sz="0" w:space="0" w:color="auto"/>
        <w:bottom w:val="none" w:sz="0" w:space="0" w:color="auto"/>
        <w:right w:val="none" w:sz="0" w:space="0" w:color="auto"/>
      </w:divBdr>
    </w:div>
    <w:div w:id="2086297947">
      <w:bodyDiv w:val="1"/>
      <w:marLeft w:val="0"/>
      <w:marRight w:val="0"/>
      <w:marTop w:val="0"/>
      <w:marBottom w:val="0"/>
      <w:divBdr>
        <w:top w:val="none" w:sz="0" w:space="0" w:color="auto"/>
        <w:left w:val="none" w:sz="0" w:space="0" w:color="auto"/>
        <w:bottom w:val="none" w:sz="0" w:space="0" w:color="auto"/>
        <w:right w:val="none" w:sz="0" w:space="0" w:color="auto"/>
      </w:divBdr>
    </w:div>
    <w:div w:id="2094086182">
      <w:bodyDiv w:val="1"/>
      <w:marLeft w:val="0"/>
      <w:marRight w:val="0"/>
      <w:marTop w:val="0"/>
      <w:marBottom w:val="0"/>
      <w:divBdr>
        <w:top w:val="none" w:sz="0" w:space="0" w:color="auto"/>
        <w:left w:val="none" w:sz="0" w:space="0" w:color="auto"/>
        <w:bottom w:val="none" w:sz="0" w:space="0" w:color="auto"/>
        <w:right w:val="none" w:sz="0" w:space="0" w:color="auto"/>
      </w:divBdr>
    </w:div>
    <w:div w:id="2112553295">
      <w:bodyDiv w:val="1"/>
      <w:marLeft w:val="0"/>
      <w:marRight w:val="0"/>
      <w:marTop w:val="0"/>
      <w:marBottom w:val="0"/>
      <w:divBdr>
        <w:top w:val="none" w:sz="0" w:space="0" w:color="auto"/>
        <w:left w:val="none" w:sz="0" w:space="0" w:color="auto"/>
        <w:bottom w:val="none" w:sz="0" w:space="0" w:color="auto"/>
        <w:right w:val="none" w:sz="0" w:space="0" w:color="auto"/>
      </w:divBdr>
    </w:div>
    <w:div w:id="2116245355">
      <w:bodyDiv w:val="1"/>
      <w:marLeft w:val="0"/>
      <w:marRight w:val="0"/>
      <w:marTop w:val="0"/>
      <w:marBottom w:val="0"/>
      <w:divBdr>
        <w:top w:val="none" w:sz="0" w:space="0" w:color="auto"/>
        <w:left w:val="none" w:sz="0" w:space="0" w:color="auto"/>
        <w:bottom w:val="none" w:sz="0" w:space="0" w:color="auto"/>
        <w:right w:val="none" w:sz="0" w:space="0" w:color="auto"/>
      </w:divBdr>
    </w:div>
    <w:div w:id="2117171013">
      <w:bodyDiv w:val="1"/>
      <w:marLeft w:val="0"/>
      <w:marRight w:val="0"/>
      <w:marTop w:val="0"/>
      <w:marBottom w:val="0"/>
      <w:divBdr>
        <w:top w:val="none" w:sz="0" w:space="0" w:color="auto"/>
        <w:left w:val="none" w:sz="0" w:space="0" w:color="auto"/>
        <w:bottom w:val="none" w:sz="0" w:space="0" w:color="auto"/>
        <w:right w:val="none" w:sz="0" w:space="0" w:color="auto"/>
      </w:divBdr>
    </w:div>
    <w:div w:id="2125541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hchr.org/sites/default/files/Ch_IV_15.pdf" TargetMode="External"/><Relationship Id="rId13" Type="http://schemas.openxmlformats.org/officeDocument/2006/relationships/hyperlink" Target="https://www.moroccoworldnews.com/2022/12/352787/people-with-disabilities-face-employment-exclusion-in-morocco" TargetMode="External"/><Relationship Id="rId18" Type="http://schemas.openxmlformats.org/officeDocument/2006/relationships/hyperlink" Target="https://www.hi-us.org/en/country/morocco"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state.gov/reports/2020-country-reports-on-human-rights-practices/morocco/" TargetMode="External"/><Relationship Id="rId17" Type="http://schemas.openxmlformats.org/officeDocument/2006/relationships/hyperlink" Target="https://www.undp.org/arab-states/blog/towards-inclusive-society-undp-moroccos-commitment-support-persons-disabilities" TargetMode="External"/><Relationship Id="rId2" Type="http://schemas.openxmlformats.org/officeDocument/2006/relationships/customXml" Target="../customXml/item2.xml"/><Relationship Id="rId16" Type="http://schemas.openxmlformats.org/officeDocument/2006/relationships/hyperlink" Target="https://www.undp.org/arab-states/blog/towards-inclusive-society-undp-moroccos-commitment-support-persons-disabiliti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inclusion.unescwa.org/resources/1038" TargetMode="External"/><Relationship Id="rId5" Type="http://schemas.openxmlformats.org/officeDocument/2006/relationships/styles" Target="styles.xml"/><Relationship Id="rId15" Type="http://schemas.openxmlformats.org/officeDocument/2006/relationships/hyperlink" Target="https://www.state.gov/reports/2020-country-reports-on-human-rights-practices/morocco/" TargetMode="External"/><Relationship Id="rId10" Type="http://schemas.openxmlformats.org/officeDocument/2006/relationships/hyperlink" Target="https://www.constituteproject.org/constitution/Morocco_2011.pdf?lang=en" TargetMode="External"/><Relationship Id="rId19" Type="http://schemas.openxmlformats.org/officeDocument/2006/relationships/hyperlink" Target="https://www.ohchr.org/en/treaty-bodies/crpd" TargetMode="External"/><Relationship Id="rId4" Type="http://schemas.openxmlformats.org/officeDocument/2006/relationships/numbering" Target="numbering.xml"/><Relationship Id="rId9" Type="http://schemas.openxmlformats.org/officeDocument/2006/relationships/hyperlink" Target="https://www.ohchr.org/en/instruments-mechanisms/instruments/convention-rights-persons-disabilities" TargetMode="External"/><Relationship Id="rId14" Type="http://schemas.openxmlformats.org/officeDocument/2006/relationships/hyperlink" Target="https://www.state.gov/reports/2021-country-reports-on-human-rights-practices/morocc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3.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699</Words>
  <Characters>3987</Characters>
  <Application>Microsoft Office Word</Application>
  <DocSecurity>0</DocSecurity>
  <Lines>33</Lines>
  <Paragraphs>9</Paragraphs>
  <ScaleCrop>false</ScaleCrop>
  <Company/>
  <LinksUpToDate>false</LinksUpToDate>
  <CharactersWithSpaces>4677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Jerdee, Anna</dc:creator>
  <cp:keywords/>
  <dc:description/>
  <cp:lastModifiedBy>Jacob Wilson</cp:lastModifiedBy>
  <cp:revision>2</cp:revision>
  <dcterms:created xsi:type="dcterms:W3CDTF">2024-02-04T19:25:00Z</dcterms:created>
  <dcterms:modified xsi:type="dcterms:W3CDTF">2024-02-04T19:25:00Z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